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232D5" w14:textId="16270FC2" w:rsidR="00BA738B" w:rsidRPr="00D81776" w:rsidRDefault="00BA738B" w:rsidP="00BA738B">
      <w:pPr>
        <w:spacing w:before="120"/>
        <w:outlineLvl w:val="0"/>
        <w:rPr>
          <w:rFonts w:cstheme="minorHAnsi"/>
        </w:rPr>
      </w:pPr>
      <w:r w:rsidRPr="00D81776">
        <w:rPr>
          <w:rFonts w:cstheme="minorHAnsi"/>
        </w:rPr>
        <w:t>Nr sprawy:</w:t>
      </w:r>
      <w:r w:rsidR="00577E7F" w:rsidRPr="00577E7F">
        <w:rPr>
          <w:rFonts w:cstheme="minorHAnsi"/>
        </w:rPr>
        <w:t>ZP-I.210.</w:t>
      </w:r>
      <w:r w:rsidR="00EE1D49">
        <w:rPr>
          <w:rFonts w:cstheme="minorHAnsi"/>
        </w:rPr>
        <w:t>5</w:t>
      </w:r>
      <w:r w:rsidR="00577E7F" w:rsidRPr="00577E7F">
        <w:rPr>
          <w:rFonts w:cstheme="minorHAnsi"/>
        </w:rPr>
        <w:t>.2026.MS</w:t>
      </w:r>
      <w:r w:rsidRPr="00D81776">
        <w:rPr>
          <w:rFonts w:cstheme="minorHAnsi"/>
        </w:rPr>
        <w:tab/>
      </w:r>
      <w:r w:rsidRPr="00D81776">
        <w:rPr>
          <w:rFonts w:cstheme="minorHAnsi"/>
        </w:rPr>
        <w:tab/>
      </w:r>
      <w:r w:rsidRPr="00D81776">
        <w:rPr>
          <w:rFonts w:cstheme="minorHAnsi"/>
        </w:rPr>
        <w:tab/>
      </w:r>
      <w:r w:rsidRPr="00D81776">
        <w:rPr>
          <w:rFonts w:cstheme="minorHAnsi"/>
        </w:rPr>
        <w:tab/>
        <w:t xml:space="preserve">    </w:t>
      </w:r>
      <w:r w:rsidRPr="00D81776">
        <w:rPr>
          <w:rFonts w:cstheme="minorHAnsi"/>
        </w:rPr>
        <w:tab/>
        <w:t xml:space="preserve">Załącznik nr </w:t>
      </w:r>
      <w:r>
        <w:rPr>
          <w:rFonts w:cstheme="minorHAnsi"/>
        </w:rPr>
        <w:t>2</w:t>
      </w:r>
      <w:r w:rsidRPr="00D81776">
        <w:rPr>
          <w:rFonts w:cstheme="minorHAnsi"/>
        </w:rPr>
        <w:t xml:space="preserve"> do SWZ</w:t>
      </w:r>
    </w:p>
    <w:p w14:paraId="3D3D1242" w14:textId="77777777" w:rsidR="00BA738B" w:rsidRDefault="00BA738B" w:rsidP="004C55BC">
      <w:pPr>
        <w:spacing w:line="276" w:lineRule="auto"/>
        <w:jc w:val="center"/>
        <w:rPr>
          <w:rFonts w:cstheme="minorHAnsi"/>
          <w:b/>
          <w:bCs/>
        </w:rPr>
      </w:pPr>
    </w:p>
    <w:p w14:paraId="29A203AD" w14:textId="7FB77CD6" w:rsidR="00491F1A" w:rsidRPr="004C55BC" w:rsidRDefault="00491F1A" w:rsidP="004C55BC">
      <w:pPr>
        <w:spacing w:line="276" w:lineRule="auto"/>
        <w:jc w:val="center"/>
        <w:rPr>
          <w:rFonts w:cstheme="minorHAnsi"/>
          <w:b/>
          <w:bCs/>
        </w:rPr>
      </w:pPr>
      <w:r w:rsidRPr="004C55BC">
        <w:rPr>
          <w:rFonts w:cstheme="minorHAnsi"/>
          <w:b/>
          <w:bCs/>
        </w:rPr>
        <w:t>OPIS PRZEDMIOTU ZAMÓWIENIA</w:t>
      </w:r>
    </w:p>
    <w:p w14:paraId="42A84358" w14:textId="3716ECA5" w:rsidR="00562C5F" w:rsidRDefault="00491F1A" w:rsidP="00562C5F">
      <w:pPr>
        <w:pStyle w:val="Akapitzlist"/>
        <w:numPr>
          <w:ilvl w:val="0"/>
          <w:numId w:val="9"/>
        </w:numPr>
        <w:tabs>
          <w:tab w:val="clear" w:pos="720"/>
        </w:tabs>
        <w:spacing w:line="276" w:lineRule="auto"/>
        <w:ind w:left="426" w:hanging="426"/>
        <w:rPr>
          <w:rFonts w:cstheme="minorHAnsi"/>
        </w:rPr>
      </w:pPr>
      <w:r w:rsidRPr="004C55BC">
        <w:rPr>
          <w:rFonts w:cstheme="minorHAnsi"/>
        </w:rPr>
        <w:t xml:space="preserve">Przedmiotem zamówienia </w:t>
      </w:r>
      <w:r w:rsidR="0068066C">
        <w:rPr>
          <w:rFonts w:cstheme="minorHAnsi"/>
        </w:rPr>
        <w:t>jest</w:t>
      </w:r>
      <w:r w:rsidRPr="004C55BC">
        <w:rPr>
          <w:rFonts w:cstheme="minorHAnsi"/>
        </w:rPr>
        <w:t xml:space="preserve"> sukcesywna dostawa artykułów spożywczych do jednostek oświatowych Miasta Kwidzyn na rok szkolny 2026/2027. Asortyment i ilości ujęte zostały w </w:t>
      </w:r>
      <w:r w:rsidR="00A3699E">
        <w:rPr>
          <w:rFonts w:cstheme="minorHAnsi"/>
        </w:rPr>
        <w:t>formularzach asortymentowo-ilościowych</w:t>
      </w:r>
      <w:r w:rsidRPr="004C55BC">
        <w:rPr>
          <w:rFonts w:cstheme="minorHAnsi"/>
        </w:rPr>
        <w:t xml:space="preserve"> stanowiących załącznik</w:t>
      </w:r>
      <w:r w:rsidR="0068066C">
        <w:rPr>
          <w:rFonts w:cstheme="minorHAnsi"/>
        </w:rPr>
        <w:t>i</w:t>
      </w:r>
      <w:r w:rsidR="00A3699E">
        <w:rPr>
          <w:rFonts w:cstheme="minorHAnsi"/>
        </w:rPr>
        <w:t xml:space="preserve"> 1.1-1.8 do SWZ</w:t>
      </w:r>
      <w:r w:rsidRPr="004C55BC">
        <w:rPr>
          <w:rFonts w:cstheme="minorHAnsi"/>
        </w:rPr>
        <w:t xml:space="preserve">. Zamawiający zaznacza, że realizowane cykliczne dostawy, każdorazowo winny być dostosowane wagowo </w:t>
      </w:r>
      <w:r w:rsidR="0068066C">
        <w:rPr>
          <w:rFonts w:cstheme="minorHAnsi"/>
        </w:rPr>
        <w:t xml:space="preserve">i ilościowo </w:t>
      </w:r>
      <w:r w:rsidRPr="004C55BC">
        <w:rPr>
          <w:rFonts w:cstheme="minorHAnsi"/>
        </w:rPr>
        <w:t>do składanego zamówienia.</w:t>
      </w:r>
    </w:p>
    <w:p w14:paraId="36616D12" w14:textId="426AA950" w:rsidR="00562C5F" w:rsidRPr="00562C5F" w:rsidRDefault="00562C5F" w:rsidP="00562C5F">
      <w:pPr>
        <w:pStyle w:val="Akapitzlist"/>
        <w:numPr>
          <w:ilvl w:val="0"/>
          <w:numId w:val="9"/>
        </w:numPr>
        <w:tabs>
          <w:tab w:val="clear" w:pos="720"/>
        </w:tabs>
        <w:spacing w:after="0" w:line="276" w:lineRule="auto"/>
        <w:ind w:left="426" w:hanging="426"/>
        <w:rPr>
          <w:rFonts w:cstheme="minorHAnsi"/>
          <w:sz w:val="28"/>
          <w:szCs w:val="28"/>
        </w:rPr>
      </w:pPr>
      <w:r w:rsidRPr="00562C5F">
        <w:rPr>
          <w:rFonts w:ascii="Calibri" w:eastAsia="Calibri" w:hAnsi="Calibri" w:cs="Calibri"/>
        </w:rPr>
        <w:t>Zamówieniem objęte są następujące jednostki organizacyjne:</w:t>
      </w:r>
    </w:p>
    <w:p w14:paraId="52A22D05" w14:textId="77777777" w:rsidR="00562C5F" w:rsidRDefault="00562C5F" w:rsidP="00562C5F">
      <w:pPr>
        <w:widowControl w:val="0"/>
        <w:numPr>
          <w:ilvl w:val="0"/>
          <w:numId w:val="26"/>
        </w:numPr>
        <w:spacing w:before="60" w:after="0" w:line="276" w:lineRule="auto"/>
        <w:ind w:left="567" w:hanging="283"/>
        <w:rPr>
          <w:rFonts w:ascii="Calibri" w:eastAsia="Calibri" w:hAnsi="Calibri" w:cs="Calibri"/>
          <w:bCs/>
          <w:color w:val="000000"/>
        </w:rPr>
      </w:pPr>
      <w:r w:rsidRPr="00562C5F">
        <w:rPr>
          <w:rFonts w:ascii="Calibri" w:eastAsia="Calibri" w:hAnsi="Calibri" w:cs="Calibri"/>
          <w:bCs/>
          <w:color w:val="000000"/>
        </w:rPr>
        <w:t>Szkoła Podstawowa z Oddziałami Mistrzostwa Sportowego w Kwidzynie,</w:t>
      </w:r>
    </w:p>
    <w:p w14:paraId="32A5FEB8" w14:textId="77777777" w:rsidR="00562C5F" w:rsidRPr="00562C5F" w:rsidRDefault="00562C5F" w:rsidP="00562C5F">
      <w:pPr>
        <w:widowControl w:val="0"/>
        <w:numPr>
          <w:ilvl w:val="0"/>
          <w:numId w:val="26"/>
        </w:numPr>
        <w:spacing w:before="60" w:after="0" w:line="276" w:lineRule="auto"/>
        <w:ind w:left="567" w:hanging="283"/>
        <w:rPr>
          <w:rFonts w:ascii="Calibri" w:eastAsia="Calibri" w:hAnsi="Calibri" w:cs="Calibri"/>
          <w:bCs/>
          <w:color w:val="000000"/>
        </w:rPr>
      </w:pPr>
      <w:r w:rsidRPr="00562C5F">
        <w:rPr>
          <w:rFonts w:ascii="Calibri" w:eastAsia="Calibri" w:hAnsi="Calibri" w:cs="Calibri"/>
          <w:bCs/>
          <w:color w:val="000000"/>
        </w:rPr>
        <w:t>Miejskie Przedszkole Nr 1 w Kwidzynie,</w:t>
      </w:r>
    </w:p>
    <w:p w14:paraId="2529B3E2" w14:textId="77777777" w:rsidR="00562C5F" w:rsidRDefault="00562C5F" w:rsidP="00562C5F">
      <w:pPr>
        <w:widowControl w:val="0"/>
        <w:numPr>
          <w:ilvl w:val="0"/>
          <w:numId w:val="26"/>
        </w:numPr>
        <w:spacing w:before="60" w:after="0" w:line="276" w:lineRule="auto"/>
        <w:ind w:left="567" w:hanging="283"/>
        <w:rPr>
          <w:rFonts w:ascii="Calibri" w:eastAsia="Calibri" w:hAnsi="Calibri" w:cs="Calibri"/>
          <w:bCs/>
          <w:color w:val="000000"/>
        </w:rPr>
      </w:pPr>
      <w:r w:rsidRPr="00562C5F">
        <w:rPr>
          <w:rFonts w:ascii="Calibri" w:eastAsia="Calibri" w:hAnsi="Calibri" w:cs="Calibri"/>
          <w:bCs/>
          <w:color w:val="000000"/>
        </w:rPr>
        <w:t>Miejskie Przedszkole Nr 2 w Kwidzynie,</w:t>
      </w:r>
    </w:p>
    <w:p w14:paraId="7F9302A8" w14:textId="12153E3A" w:rsidR="00562C5F" w:rsidRPr="00562C5F" w:rsidRDefault="00562C5F" w:rsidP="00562C5F">
      <w:pPr>
        <w:widowControl w:val="0"/>
        <w:numPr>
          <w:ilvl w:val="0"/>
          <w:numId w:val="26"/>
        </w:numPr>
        <w:spacing w:before="60" w:after="0" w:line="276" w:lineRule="auto"/>
        <w:ind w:left="567" w:hanging="283"/>
        <w:rPr>
          <w:rFonts w:ascii="Calibri" w:eastAsia="Calibri" w:hAnsi="Calibri" w:cs="Calibri"/>
          <w:bCs/>
          <w:color w:val="000000"/>
        </w:rPr>
      </w:pPr>
      <w:r w:rsidRPr="00562C5F">
        <w:rPr>
          <w:rFonts w:ascii="Calibri" w:eastAsia="Calibri" w:hAnsi="Calibri" w:cs="Calibri"/>
          <w:bCs/>
          <w:color w:val="000000"/>
        </w:rPr>
        <w:t>Przedszkole z Oddziałami Integracyjnymi w Kwidzynie</w:t>
      </w:r>
      <w:r>
        <w:rPr>
          <w:rFonts w:ascii="Calibri" w:eastAsia="Calibri" w:hAnsi="Calibri" w:cs="Calibri"/>
          <w:bCs/>
          <w:color w:val="000000"/>
        </w:rPr>
        <w:t>.</w:t>
      </w:r>
    </w:p>
    <w:p w14:paraId="1D198D34" w14:textId="670BF678" w:rsidR="00491F1A" w:rsidRDefault="00491F1A" w:rsidP="004C55BC">
      <w:pPr>
        <w:pStyle w:val="Akapitzlist"/>
        <w:numPr>
          <w:ilvl w:val="0"/>
          <w:numId w:val="9"/>
        </w:numPr>
        <w:tabs>
          <w:tab w:val="clear" w:pos="720"/>
        </w:tabs>
        <w:spacing w:line="276" w:lineRule="auto"/>
        <w:ind w:left="426" w:hanging="426"/>
        <w:rPr>
          <w:rFonts w:cstheme="minorHAnsi"/>
        </w:rPr>
      </w:pPr>
      <w:r w:rsidRPr="004C55BC">
        <w:rPr>
          <w:rFonts w:cstheme="minorHAnsi"/>
        </w:rPr>
        <w:t xml:space="preserve">Określona ilość artykułów spożywczych w formularzu </w:t>
      </w:r>
      <w:r w:rsidR="00A3699E">
        <w:rPr>
          <w:rFonts w:cstheme="minorHAnsi"/>
        </w:rPr>
        <w:t>asortymentowo-ilościowym</w:t>
      </w:r>
      <w:r w:rsidRPr="004C55BC">
        <w:rPr>
          <w:rFonts w:cstheme="minorHAnsi"/>
        </w:rPr>
        <w:t xml:space="preserve"> jest ilością szacunkową. Zamawiający zastrzega sobie możliwość zakupu mniejszej</w:t>
      </w:r>
      <w:r w:rsidR="004055E5" w:rsidRPr="004055E5">
        <w:rPr>
          <w:rFonts w:cstheme="minorHAnsi"/>
          <w:sz w:val="22"/>
          <w:szCs w:val="22"/>
        </w:rPr>
        <w:t xml:space="preserve"> </w:t>
      </w:r>
      <w:r w:rsidR="004055E5">
        <w:rPr>
          <w:rFonts w:cstheme="minorHAnsi"/>
          <w:sz w:val="22"/>
          <w:szCs w:val="22"/>
        </w:rPr>
        <w:t>lub większej</w:t>
      </w:r>
      <w:r w:rsidRPr="004C55BC">
        <w:rPr>
          <w:rFonts w:cstheme="minorHAnsi"/>
        </w:rPr>
        <w:t xml:space="preserve"> ilości produktów. Powyższe nie może stanowić podstawy do wnoszenia przez Wykonawcę roszczeń o zakup pozostałej ilości produktów ani o zapłatę równowartości niezamówionych produktów czy odszkodowania za ich nie zamówienie.   </w:t>
      </w:r>
    </w:p>
    <w:p w14:paraId="150D350F" w14:textId="27948F54" w:rsidR="00757034" w:rsidRPr="004C55BC" w:rsidRDefault="00757034" w:rsidP="004C55BC">
      <w:pPr>
        <w:pStyle w:val="Akapitzlist"/>
        <w:numPr>
          <w:ilvl w:val="0"/>
          <w:numId w:val="9"/>
        </w:numPr>
        <w:tabs>
          <w:tab w:val="clear" w:pos="720"/>
        </w:tabs>
        <w:spacing w:line="276" w:lineRule="auto"/>
        <w:ind w:left="426" w:hanging="426"/>
        <w:rPr>
          <w:rFonts w:cstheme="minorHAnsi"/>
        </w:rPr>
      </w:pPr>
      <w:r w:rsidRPr="004C55BC">
        <w:rPr>
          <w:rFonts w:eastAsia="Times New Roman" w:cstheme="minorHAnsi"/>
          <w:kern w:val="0"/>
          <w:lang w:eastAsia="pl-PL"/>
          <w14:ligatures w14:val="none"/>
        </w:rPr>
        <w:t xml:space="preserve">Szczegółowy opis przedmiotu zamówienia, w tym wymagania jakościowe, handlowe, technologiczne, dotyczące sposobu pakowania, transportu oraz minimalnych terminów przydatności do spożycia dla poszczególnych grup asortymentowych, został określony </w:t>
      </w:r>
      <w:r w:rsidR="00657C8D">
        <w:rPr>
          <w:rFonts w:eastAsia="Times New Roman" w:cstheme="minorHAnsi"/>
          <w:kern w:val="0"/>
          <w:lang w:eastAsia="pl-PL"/>
          <w14:ligatures w14:val="none"/>
        </w:rPr>
        <w:br/>
      </w:r>
      <w:r w:rsidRPr="004C55BC">
        <w:rPr>
          <w:rFonts w:eastAsia="Times New Roman" w:cstheme="minorHAnsi"/>
          <w:kern w:val="0"/>
          <w:lang w:eastAsia="pl-PL"/>
          <w14:ligatures w14:val="none"/>
        </w:rPr>
        <w:t>w niniejszym OPZ oraz w Formularzu asortymentowo-ilościowym.</w:t>
      </w:r>
    </w:p>
    <w:p w14:paraId="36B9398C" w14:textId="7C56A5CB" w:rsidR="00757034" w:rsidRPr="004C55BC" w:rsidRDefault="00757034" w:rsidP="004C55BC">
      <w:pPr>
        <w:pStyle w:val="Akapitzlist"/>
        <w:numPr>
          <w:ilvl w:val="0"/>
          <w:numId w:val="9"/>
        </w:numPr>
        <w:tabs>
          <w:tab w:val="clear" w:pos="720"/>
        </w:tabs>
        <w:spacing w:line="276" w:lineRule="auto"/>
        <w:ind w:left="426" w:hanging="426"/>
        <w:rPr>
          <w:rFonts w:cstheme="minorHAnsi"/>
        </w:rPr>
      </w:pPr>
      <w:r w:rsidRPr="004C55BC">
        <w:rPr>
          <w:rFonts w:eastAsia="Times New Roman" w:cstheme="minorHAnsi"/>
          <w:kern w:val="0"/>
          <w:lang w:eastAsia="pl-PL"/>
          <w14:ligatures w14:val="none"/>
        </w:rPr>
        <w:t>Wskazane w OPZ wymagania stanowią wymagania minimalne, które musi spełniać każdy oferowany i dostarczany produkt.</w:t>
      </w:r>
    </w:p>
    <w:p w14:paraId="7AE17311" w14:textId="3F098B9B" w:rsidR="00757034" w:rsidRPr="004C55BC" w:rsidRDefault="00757034" w:rsidP="004C55BC">
      <w:pPr>
        <w:pStyle w:val="Akapitzlist"/>
        <w:numPr>
          <w:ilvl w:val="0"/>
          <w:numId w:val="9"/>
        </w:numPr>
        <w:tabs>
          <w:tab w:val="clear" w:pos="720"/>
        </w:tabs>
        <w:spacing w:line="276" w:lineRule="auto"/>
        <w:ind w:left="426" w:hanging="426"/>
        <w:rPr>
          <w:rFonts w:cstheme="minorHAnsi"/>
        </w:rPr>
      </w:pPr>
      <w:r w:rsidRPr="004C55BC">
        <w:rPr>
          <w:rFonts w:eastAsia="Times New Roman" w:cstheme="minorHAnsi"/>
          <w:kern w:val="0"/>
          <w:lang w:eastAsia="pl-PL"/>
          <w14:ligatures w14:val="none"/>
        </w:rPr>
        <w:t xml:space="preserve">Produkty niespełniające wymagań określonych w OPZ będą uznane za niezgodne </w:t>
      </w:r>
      <w:r w:rsidR="004C55BC">
        <w:rPr>
          <w:rFonts w:eastAsia="Times New Roman" w:cstheme="minorHAnsi"/>
          <w:kern w:val="0"/>
          <w:lang w:eastAsia="pl-PL"/>
          <w14:ligatures w14:val="none"/>
        </w:rPr>
        <w:br/>
      </w:r>
      <w:r w:rsidRPr="004C55BC">
        <w:rPr>
          <w:rFonts w:eastAsia="Times New Roman" w:cstheme="minorHAnsi"/>
          <w:kern w:val="0"/>
          <w:lang w:eastAsia="pl-PL"/>
          <w14:ligatures w14:val="none"/>
        </w:rPr>
        <w:t>z umową i mogą zostać nieprzyjęte przez Zamawiającego.</w:t>
      </w:r>
    </w:p>
    <w:p w14:paraId="360850C2" w14:textId="6A91AD91" w:rsidR="00757034" w:rsidRPr="004C55BC" w:rsidRDefault="00757034" w:rsidP="004C55BC">
      <w:pPr>
        <w:pStyle w:val="Akapitzlist"/>
        <w:numPr>
          <w:ilvl w:val="0"/>
          <w:numId w:val="9"/>
        </w:numPr>
        <w:tabs>
          <w:tab w:val="clear" w:pos="720"/>
        </w:tabs>
        <w:spacing w:line="276" w:lineRule="auto"/>
        <w:ind w:left="426" w:hanging="426"/>
        <w:rPr>
          <w:rFonts w:cstheme="minorHAnsi"/>
        </w:rPr>
      </w:pPr>
      <w:r w:rsidRPr="004C55BC">
        <w:rPr>
          <w:rFonts w:eastAsia="Times New Roman" w:cstheme="minorHAnsi"/>
          <w:kern w:val="0"/>
          <w:lang w:eastAsia="pl-PL"/>
          <w14:ligatures w14:val="none"/>
        </w:rPr>
        <w:t>W przypadku, gdy Wykonawca oferuje produkty o wyższych parametrach jakościowych niż określone w OPZ, zobowiązany jest do ich dostarczania przez cały okres realizacji zamówienia.</w:t>
      </w:r>
    </w:p>
    <w:p w14:paraId="780EE66F" w14:textId="6C3DA1D5" w:rsidR="00757034" w:rsidRPr="004C55BC" w:rsidRDefault="00757034" w:rsidP="004C55BC">
      <w:pPr>
        <w:pStyle w:val="Akapitzlist"/>
        <w:numPr>
          <w:ilvl w:val="0"/>
          <w:numId w:val="9"/>
        </w:numPr>
        <w:tabs>
          <w:tab w:val="clear" w:pos="720"/>
        </w:tabs>
        <w:spacing w:line="276" w:lineRule="auto"/>
        <w:ind w:left="426" w:hanging="426"/>
        <w:rPr>
          <w:rFonts w:cstheme="minorHAnsi"/>
        </w:rPr>
      </w:pPr>
      <w:r w:rsidRPr="004C55BC">
        <w:rPr>
          <w:rFonts w:eastAsia="Times New Roman" w:cstheme="minorHAnsi"/>
          <w:kern w:val="0"/>
          <w:lang w:eastAsia="pl-PL"/>
          <w14:ligatures w14:val="none"/>
        </w:rPr>
        <w:t xml:space="preserve">Opis przedmiotu zamówienia należy rozpatrywać łącznie z wymaganiami określonymi </w:t>
      </w:r>
      <w:r w:rsidR="004C55BC">
        <w:rPr>
          <w:rFonts w:eastAsia="Times New Roman" w:cstheme="minorHAnsi"/>
          <w:kern w:val="0"/>
          <w:lang w:eastAsia="pl-PL"/>
          <w14:ligatures w14:val="none"/>
        </w:rPr>
        <w:br/>
      </w:r>
      <w:r w:rsidRPr="004C55BC">
        <w:rPr>
          <w:rFonts w:eastAsia="Times New Roman" w:cstheme="minorHAnsi"/>
          <w:kern w:val="0"/>
          <w:lang w:eastAsia="pl-PL"/>
          <w14:ligatures w14:val="none"/>
        </w:rPr>
        <w:t>w zakresie obowiązujących przepisów prawa żywnościowego oraz warunkami realizacji dostaw.</w:t>
      </w:r>
    </w:p>
    <w:p w14:paraId="6EAB26DC" w14:textId="1F900E96" w:rsidR="00757034" w:rsidRPr="003D199A" w:rsidRDefault="00757034" w:rsidP="004C55BC">
      <w:pPr>
        <w:pStyle w:val="Akapitzlist"/>
        <w:numPr>
          <w:ilvl w:val="0"/>
          <w:numId w:val="9"/>
        </w:numPr>
        <w:tabs>
          <w:tab w:val="clear" w:pos="720"/>
        </w:tabs>
        <w:spacing w:line="276" w:lineRule="auto"/>
        <w:ind w:left="426" w:hanging="426"/>
        <w:rPr>
          <w:rFonts w:cstheme="minorHAnsi"/>
        </w:rPr>
      </w:pPr>
      <w:r w:rsidRPr="004C55BC">
        <w:rPr>
          <w:rFonts w:eastAsia="Times New Roman" w:cstheme="minorHAnsi"/>
          <w:kern w:val="0"/>
          <w:lang w:eastAsia="pl-PL"/>
          <w14:ligatures w14:val="none"/>
        </w:rPr>
        <w:t>Wszystkie wskazane wymagania dotyczące wyglądu, świeżości, konsystencji, zapachu, składu, sposobu pakowania oraz transportu mają charakter wiążący przy ocenie jakości dostarczanych produktów.</w:t>
      </w:r>
    </w:p>
    <w:p w14:paraId="134B97BB" w14:textId="56256EA4" w:rsidR="00757034" w:rsidRPr="004C55BC" w:rsidRDefault="00757034" w:rsidP="004C55BC">
      <w:pPr>
        <w:pStyle w:val="Akapitzlist"/>
        <w:numPr>
          <w:ilvl w:val="0"/>
          <w:numId w:val="9"/>
        </w:numPr>
        <w:tabs>
          <w:tab w:val="clear" w:pos="720"/>
        </w:tabs>
        <w:spacing w:line="276" w:lineRule="auto"/>
        <w:ind w:left="426" w:hanging="426"/>
        <w:rPr>
          <w:rFonts w:cstheme="minorHAnsi"/>
        </w:rPr>
      </w:pPr>
      <w:r w:rsidRPr="004C55BC">
        <w:rPr>
          <w:rFonts w:eastAsia="Times New Roman" w:cstheme="minorHAnsi"/>
          <w:kern w:val="0"/>
          <w:lang w:eastAsia="pl-PL"/>
          <w14:ligatures w14:val="none"/>
        </w:rPr>
        <w:t>Zamówienie zostało podzielone na 8 części. Każda z części zamówienia obejmuje odrębną grupę asortymentową, zgodnie z podziałem wskazanym w Formularzu asortymentowo-ilościowym.</w:t>
      </w:r>
    </w:p>
    <w:p w14:paraId="4D385674" w14:textId="59BCFE7D" w:rsidR="00757034" w:rsidRPr="004C55BC" w:rsidRDefault="00757034" w:rsidP="004C55BC">
      <w:pPr>
        <w:pStyle w:val="Akapitzlist"/>
        <w:numPr>
          <w:ilvl w:val="0"/>
          <w:numId w:val="9"/>
        </w:numPr>
        <w:tabs>
          <w:tab w:val="clear" w:pos="720"/>
        </w:tabs>
        <w:spacing w:line="276" w:lineRule="auto"/>
        <w:ind w:left="426" w:hanging="426"/>
        <w:rPr>
          <w:rFonts w:cstheme="minorHAnsi"/>
        </w:rPr>
      </w:pPr>
      <w:r w:rsidRPr="004C55BC">
        <w:rPr>
          <w:rFonts w:eastAsia="Times New Roman" w:cstheme="minorHAnsi"/>
          <w:kern w:val="0"/>
          <w:lang w:eastAsia="pl-PL"/>
          <w14:ligatures w14:val="none"/>
        </w:rPr>
        <w:lastRenderedPageBreak/>
        <w:t>Wymagania wskazane dla poszczególnych części zamówienia mają zastosowanie odpowiednio do wszystkich produktów wchodzących w zakres danej części i są wiążące dla Wykonawcy.</w:t>
      </w:r>
    </w:p>
    <w:p w14:paraId="4C40E364" w14:textId="77777777" w:rsidR="00757034" w:rsidRPr="004C55BC" w:rsidRDefault="00757034" w:rsidP="004C55BC">
      <w:pPr>
        <w:pStyle w:val="Akapitzlist"/>
        <w:numPr>
          <w:ilvl w:val="0"/>
          <w:numId w:val="9"/>
        </w:numPr>
        <w:tabs>
          <w:tab w:val="clear" w:pos="720"/>
        </w:tabs>
        <w:spacing w:line="276" w:lineRule="auto"/>
        <w:ind w:left="426" w:hanging="426"/>
        <w:rPr>
          <w:rFonts w:cstheme="minorHAnsi"/>
        </w:rPr>
      </w:pPr>
      <w:r w:rsidRPr="004C55BC">
        <w:rPr>
          <w:rFonts w:eastAsia="Times New Roman" w:cstheme="minorHAnsi"/>
          <w:kern w:val="0"/>
          <w:lang w:eastAsia="pl-PL"/>
          <w14:ligatures w14:val="none"/>
        </w:rPr>
        <w:t>W kolejnych punktach niniejszego OPZ określono szczegółowy opis poszczególnych grup asortymentowych (części zamówienia), obejmujący odrębne produkty. Wskazane wymagania mają zastosowanie do wszystkich produktów ujętych w danej grupie, niezależnie od ich nazwy handlowej czy producenta.</w:t>
      </w:r>
    </w:p>
    <w:p w14:paraId="2A04C85A" w14:textId="77777777" w:rsidR="001218F1" w:rsidRDefault="003A0242" w:rsidP="004C55BC">
      <w:pPr>
        <w:pStyle w:val="Akapitzlist"/>
        <w:numPr>
          <w:ilvl w:val="0"/>
          <w:numId w:val="9"/>
        </w:numPr>
        <w:tabs>
          <w:tab w:val="clear" w:pos="720"/>
        </w:tabs>
        <w:spacing w:line="276" w:lineRule="auto"/>
        <w:ind w:left="426" w:hanging="426"/>
        <w:rPr>
          <w:rFonts w:cstheme="minorHAnsi"/>
        </w:rPr>
      </w:pPr>
      <w:r w:rsidRPr="004C55BC">
        <w:rPr>
          <w:rFonts w:cstheme="minorHAnsi"/>
          <w:b/>
          <w:bCs/>
        </w:rPr>
        <w:t>Mięso i wędliny</w:t>
      </w:r>
      <w:r w:rsidRPr="004C55BC">
        <w:rPr>
          <w:rFonts w:cstheme="minorHAnsi"/>
        </w:rPr>
        <w:t xml:space="preserve"> - mięso świeże, schłodzone (nie mrożone), barwa naturalna, charakterystyczna dla danego gatunku, zapach świeży, bez oznak zepsucia, konsystencja jędrna, elastyczna, bez nadmiernej ilości tłuszczu, ścięgien i krwi, brak oznak wcześniejszego zamrażania, temperatura przechowywania: od 0°C do +4°C. Wędliny świeże, o odpowiednim smaku i zapachu, bez oznak pleśni, śluzu i zepsucia, o jednolitej strukturze i barwie, pakowane próżniowo lub w atmosferze ochronnej, zawartość mięsa zgodna z deklaracją producenta, bez nadmiernej ilości wody i substancji dodatkowych.</w:t>
      </w:r>
    </w:p>
    <w:p w14:paraId="4460544D" w14:textId="62EAF660" w:rsidR="0074401F" w:rsidRDefault="001218F1" w:rsidP="001218F1">
      <w:pPr>
        <w:pStyle w:val="Akapitzlist"/>
        <w:spacing w:line="276" w:lineRule="auto"/>
        <w:ind w:left="426"/>
        <w:rPr>
          <w:rFonts w:cstheme="minorHAnsi"/>
        </w:rPr>
      </w:pPr>
      <w:r w:rsidRPr="001218F1">
        <w:rPr>
          <w:rFonts w:cstheme="minorHAnsi"/>
        </w:rPr>
        <w:t xml:space="preserve">Opakowania powinny zawierać takie informacje jak: nazwę produktu, nazwę i adres producenta lub przedsiębiorcy paczkującego środek spożywczy, wykaz i ilość składników lub kategorii składników, zawartość netto w opakowaniu, datę minimalnej trwałości lub termin przydatności do spożycia, warunki przechowywania. </w:t>
      </w:r>
      <w:r>
        <w:rPr>
          <w:rFonts w:cstheme="minorHAnsi"/>
        </w:rPr>
        <w:t>Mięso i wędliny winne być p</w:t>
      </w:r>
      <w:r w:rsidR="003A0242" w:rsidRPr="001218F1">
        <w:rPr>
          <w:rFonts w:cstheme="minorHAnsi"/>
        </w:rPr>
        <w:t>rzewożone</w:t>
      </w:r>
      <w:r>
        <w:rPr>
          <w:rFonts w:cstheme="minorHAnsi"/>
        </w:rPr>
        <w:t xml:space="preserve"> </w:t>
      </w:r>
      <w:r w:rsidR="003A0242" w:rsidRPr="001218F1">
        <w:rPr>
          <w:rFonts w:cstheme="minorHAnsi"/>
        </w:rPr>
        <w:t>w opakowaniach do tego przeznaczonych wykonane z materiałów przeznaczonych do kontaktu z żywnością, nie uszkodzone.  Termin przydatności - mięso świeże: min. 2–3 dni od daty dostawy, wędliny: min. 5–10 dni od daty dostawy.</w:t>
      </w:r>
      <w:r w:rsidR="0074401F">
        <w:rPr>
          <w:rFonts w:cstheme="minorHAnsi"/>
        </w:rPr>
        <w:br/>
      </w:r>
      <w:r w:rsidR="0074401F" w:rsidRPr="0074401F">
        <w:rPr>
          <w:rFonts w:cstheme="minorHAnsi"/>
        </w:rPr>
        <w:t>Wymagany kraj pochodzenia mięsa – Polska.</w:t>
      </w:r>
    </w:p>
    <w:p w14:paraId="30576C34" w14:textId="1888185E" w:rsidR="002317FE" w:rsidRPr="002317FE" w:rsidRDefault="003A0242" w:rsidP="002317FE">
      <w:pPr>
        <w:pStyle w:val="Akapitzlist"/>
        <w:numPr>
          <w:ilvl w:val="0"/>
          <w:numId w:val="9"/>
        </w:numPr>
        <w:tabs>
          <w:tab w:val="clear" w:pos="720"/>
        </w:tabs>
        <w:spacing w:line="276" w:lineRule="auto"/>
        <w:ind w:left="426" w:hanging="426"/>
        <w:rPr>
          <w:rFonts w:cstheme="minorHAnsi"/>
        </w:rPr>
      </w:pPr>
      <w:r w:rsidRPr="002317FE">
        <w:rPr>
          <w:rFonts w:cstheme="minorHAnsi"/>
          <w:b/>
          <w:bCs/>
        </w:rPr>
        <w:t>Jaja</w:t>
      </w:r>
      <w:r w:rsidRPr="006F1EA9">
        <w:rPr>
          <w:rFonts w:cstheme="minorHAnsi"/>
          <w:b/>
          <w:bCs/>
        </w:rPr>
        <w:t xml:space="preserve"> –</w:t>
      </w:r>
      <w:r w:rsidRPr="002317FE">
        <w:rPr>
          <w:rFonts w:cstheme="minorHAnsi"/>
        </w:rPr>
        <w:t xml:space="preserve"> </w:t>
      </w:r>
      <w:r w:rsidR="002317FE" w:rsidRPr="002317FE">
        <w:rPr>
          <w:rFonts w:cstheme="minorHAnsi"/>
        </w:rPr>
        <w:t xml:space="preserve">Skorupa jaja czysta, nieuszkodzona, sucha, bez obcych zapachów. Jaja muszą być świeże – nie starsze niż 7–10 dni od daty zniesienia w chwili dostawy. Każde jajo musi być oznakowane kodem producenta zgodnym z obowiązującymi przepisami Unii Europejskiej. Minimalny termin przydatności do spożycia: 14–21 dni od daty dostawy. </w:t>
      </w:r>
      <w:r w:rsidR="002317FE">
        <w:rPr>
          <w:rFonts w:cstheme="minorHAnsi"/>
        </w:rPr>
        <w:br/>
      </w:r>
      <w:r w:rsidR="002317FE" w:rsidRPr="002317FE">
        <w:rPr>
          <w:rFonts w:cstheme="minorHAnsi"/>
        </w:rPr>
        <w:t xml:space="preserve">Do każdej dostawy Wykonawca zobowiązany jest dołączyć Handlowy Dokument Identyfikacyjny (HDI), zgodny z przepisami weterynaryjnymi dotyczącymi produktów pochodzenia zwierzęcego. Wykonawca zobowiązany jest do przekazania informacji </w:t>
      </w:r>
      <w:r w:rsidR="002317FE">
        <w:rPr>
          <w:rFonts w:cstheme="minorHAnsi"/>
        </w:rPr>
        <w:br/>
      </w:r>
      <w:r w:rsidR="002317FE" w:rsidRPr="002317FE">
        <w:rPr>
          <w:rFonts w:cstheme="minorHAnsi"/>
        </w:rPr>
        <w:t>o systemie chowu kur (np. jaja z chowu ściółkowego, z wolnego wybiegu), w formie oznaczenia na opakowaniu lub w dokumentacji dostawy.</w:t>
      </w:r>
      <w:r w:rsidR="002317FE">
        <w:rPr>
          <w:rFonts w:cstheme="minorHAnsi"/>
        </w:rPr>
        <w:t xml:space="preserve"> </w:t>
      </w:r>
      <w:r w:rsidR="002317FE" w:rsidRPr="002317FE">
        <w:rPr>
          <w:rFonts w:cstheme="minorHAnsi"/>
        </w:rPr>
        <w:t xml:space="preserve">Opakowania jednostkowe lub dokumentacja dostawy muszą zawierać informację o warunkach przechowywania jaj, </w:t>
      </w:r>
      <w:r w:rsidR="002317FE">
        <w:rPr>
          <w:rFonts w:cstheme="minorHAnsi"/>
        </w:rPr>
        <w:br/>
      </w:r>
      <w:r w:rsidR="002317FE" w:rsidRPr="002317FE">
        <w:rPr>
          <w:rFonts w:cstheme="minorHAnsi"/>
        </w:rPr>
        <w:t>w szczególności zalecanej temperaturze oraz sposobie magazynowania.</w:t>
      </w:r>
    </w:p>
    <w:p w14:paraId="1723C1FC" w14:textId="46780540" w:rsidR="003A0242" w:rsidRPr="002317FE" w:rsidRDefault="003A0242" w:rsidP="004C55BC">
      <w:pPr>
        <w:pStyle w:val="Akapitzlist"/>
        <w:numPr>
          <w:ilvl w:val="0"/>
          <w:numId w:val="9"/>
        </w:numPr>
        <w:tabs>
          <w:tab w:val="clear" w:pos="720"/>
        </w:tabs>
        <w:spacing w:line="276" w:lineRule="auto"/>
        <w:ind w:left="426" w:hanging="426"/>
        <w:rPr>
          <w:rFonts w:cstheme="minorHAnsi"/>
        </w:rPr>
      </w:pPr>
      <w:r w:rsidRPr="002317FE">
        <w:rPr>
          <w:rFonts w:cstheme="minorHAnsi"/>
          <w:b/>
          <w:bCs/>
        </w:rPr>
        <w:t>Pieczywo</w:t>
      </w:r>
      <w:r w:rsidR="006F1EA9">
        <w:rPr>
          <w:rFonts w:cstheme="minorHAnsi"/>
          <w:b/>
          <w:bCs/>
        </w:rPr>
        <w:t xml:space="preserve"> -</w:t>
      </w:r>
      <w:r w:rsidR="00481064" w:rsidRPr="00481064">
        <w:t xml:space="preserve"> </w:t>
      </w:r>
      <w:r w:rsidR="00491F1A" w:rsidRPr="002317FE">
        <w:rPr>
          <w:rFonts w:cstheme="minorHAnsi"/>
        </w:rPr>
        <w:t>powinn</w:t>
      </w:r>
      <w:r w:rsidRPr="002317FE">
        <w:rPr>
          <w:rFonts w:cstheme="minorHAnsi"/>
        </w:rPr>
        <w:t>o</w:t>
      </w:r>
      <w:r w:rsidR="00491F1A" w:rsidRPr="002317FE">
        <w:rPr>
          <w:rFonts w:cstheme="minorHAnsi"/>
        </w:rPr>
        <w:t xml:space="preserve"> być dostarczane suche, bez obecności szkodników oraz uszkodzeń przez nich wyrządzonych, bez śladów pleśni czy wilgoci, bez obcych zapachów. Nie dopuszczalne są produkty uszkodzone mechanicznie, połamane, niewyrośnięte, zakalcowate wewnątrz lub o zbyt ciemnym kolorze skórki. </w:t>
      </w:r>
      <w:r w:rsidR="00481064" w:rsidRPr="002317FE">
        <w:rPr>
          <w:rFonts w:cstheme="minorHAnsi"/>
        </w:rPr>
        <w:t>Pieczywo musi być świeże, wyprodukowane w dniu dostawy. W przypadku produktów pakowanych termin przydatności do spożycia powinien wynosić co najmniej 24 godziny od momentu dostawy</w:t>
      </w:r>
      <w:r w:rsidR="00481064" w:rsidRPr="002317FE">
        <w:rPr>
          <w:rFonts w:cstheme="minorHAnsi"/>
          <w:b/>
          <w:bCs/>
        </w:rPr>
        <w:t>.</w:t>
      </w:r>
      <w:r w:rsidR="00657C8D" w:rsidRPr="002317FE">
        <w:rPr>
          <w:rFonts w:cstheme="minorHAnsi"/>
          <w:b/>
          <w:bCs/>
        </w:rPr>
        <w:t xml:space="preserve"> </w:t>
      </w:r>
      <w:r w:rsidR="00657C8D" w:rsidRPr="002317FE">
        <w:rPr>
          <w:rFonts w:cstheme="minorHAnsi"/>
        </w:rPr>
        <w:t xml:space="preserve">Wykonawca do realizacji dostaw pieczywa zapewnia środek transportu </w:t>
      </w:r>
      <w:r w:rsidR="00657C8D" w:rsidRPr="002317FE">
        <w:rPr>
          <w:rFonts w:cstheme="minorHAnsi"/>
        </w:rPr>
        <w:lastRenderedPageBreak/>
        <w:t>spełniający warunki higienicznego przewozu artykułów spożywczych.</w:t>
      </w:r>
      <w:r w:rsidR="00657C8D" w:rsidRPr="002317FE">
        <w:rPr>
          <w:rFonts w:cstheme="minorHAnsi"/>
          <w:b/>
          <w:bCs/>
        </w:rPr>
        <w:t xml:space="preserve"> </w:t>
      </w:r>
      <w:r w:rsidR="00657C8D" w:rsidRPr="002317FE">
        <w:rPr>
          <w:rFonts w:cstheme="minorHAnsi"/>
        </w:rPr>
        <w:t>Wykonawca przedkłada na każde wezwanie Zamawiającego karty charakterystyki produktów.</w:t>
      </w:r>
    </w:p>
    <w:p w14:paraId="5A28CE06" w14:textId="3C527863" w:rsidR="001218F1" w:rsidRPr="001218F1" w:rsidRDefault="003A0242" w:rsidP="00657C8D">
      <w:pPr>
        <w:pStyle w:val="Akapitzlist"/>
        <w:numPr>
          <w:ilvl w:val="0"/>
          <w:numId w:val="9"/>
        </w:numPr>
        <w:tabs>
          <w:tab w:val="clear" w:pos="720"/>
        </w:tabs>
        <w:spacing w:line="276" w:lineRule="auto"/>
        <w:ind w:left="426" w:hanging="426"/>
        <w:rPr>
          <w:rFonts w:cstheme="minorHAnsi"/>
        </w:rPr>
      </w:pPr>
      <w:r w:rsidRPr="004C55BC">
        <w:rPr>
          <w:rFonts w:cstheme="minorHAnsi"/>
          <w:b/>
          <w:bCs/>
        </w:rPr>
        <w:t>Nabiał</w:t>
      </w:r>
      <w:r w:rsidRPr="006F1EA9">
        <w:rPr>
          <w:rFonts w:cstheme="minorHAnsi"/>
          <w:b/>
          <w:bCs/>
        </w:rPr>
        <w:t xml:space="preserve"> -</w:t>
      </w:r>
      <w:r w:rsidRPr="004C55BC">
        <w:rPr>
          <w:rFonts w:cstheme="minorHAnsi"/>
        </w:rPr>
        <w:t xml:space="preserve"> produkty muszą być świeże, pełnowartościowe, wysokiej jakości handlowej oraz spełniać wymagania obowiązujących przepisów prawa żywnościowego Unii Europejskiej </w:t>
      </w:r>
      <w:r w:rsidR="00657C8D">
        <w:rPr>
          <w:rFonts w:cstheme="minorHAnsi"/>
        </w:rPr>
        <w:br/>
      </w:r>
      <w:r w:rsidRPr="004C55BC">
        <w:rPr>
          <w:rFonts w:cstheme="minorHAnsi"/>
        </w:rPr>
        <w:t xml:space="preserve">i Rzeczypospolitej Polskiej. </w:t>
      </w:r>
      <w:r w:rsidR="001218F1" w:rsidRPr="001218F1">
        <w:rPr>
          <w:rFonts w:cstheme="minorHAnsi"/>
        </w:rPr>
        <w:t xml:space="preserve">Zamawiający wymaga, aby oferowane produkty spożywcze nie zawierały w swoim składzie następujących substancji dodatkowych (zagęstników </w:t>
      </w:r>
      <w:r w:rsidR="00657C8D">
        <w:rPr>
          <w:rFonts w:cstheme="minorHAnsi"/>
        </w:rPr>
        <w:br/>
      </w:r>
      <w:r w:rsidR="001218F1" w:rsidRPr="001218F1">
        <w:rPr>
          <w:rFonts w:cstheme="minorHAnsi"/>
        </w:rPr>
        <w:t>i substancji żelujących):</w:t>
      </w:r>
    </w:p>
    <w:p w14:paraId="6A7496EB" w14:textId="77777777" w:rsidR="001218F1" w:rsidRPr="001218F1" w:rsidRDefault="001218F1" w:rsidP="00657C8D">
      <w:pPr>
        <w:pStyle w:val="Akapitzlist"/>
        <w:spacing w:line="276" w:lineRule="auto"/>
        <w:ind w:hanging="294"/>
        <w:rPr>
          <w:rFonts w:cstheme="minorHAnsi"/>
        </w:rPr>
      </w:pPr>
      <w:r w:rsidRPr="001218F1">
        <w:rPr>
          <w:rFonts w:cstheme="minorHAnsi"/>
        </w:rPr>
        <w:t xml:space="preserve">- guma </w:t>
      </w:r>
      <w:proofErr w:type="spellStart"/>
      <w:r w:rsidRPr="001218F1">
        <w:rPr>
          <w:rFonts w:cstheme="minorHAnsi"/>
        </w:rPr>
        <w:t>ksantanowa</w:t>
      </w:r>
      <w:proofErr w:type="spellEnd"/>
      <w:r w:rsidRPr="001218F1">
        <w:rPr>
          <w:rFonts w:cstheme="minorHAnsi"/>
        </w:rPr>
        <w:t xml:space="preserve"> (E415)</w:t>
      </w:r>
    </w:p>
    <w:p w14:paraId="15CE9967" w14:textId="77777777" w:rsidR="001218F1" w:rsidRPr="001218F1" w:rsidRDefault="001218F1" w:rsidP="00657C8D">
      <w:pPr>
        <w:pStyle w:val="Akapitzlist"/>
        <w:spacing w:line="276" w:lineRule="auto"/>
        <w:ind w:hanging="294"/>
        <w:rPr>
          <w:rFonts w:cstheme="minorHAnsi"/>
        </w:rPr>
      </w:pPr>
      <w:r w:rsidRPr="001218F1">
        <w:rPr>
          <w:rFonts w:cstheme="minorHAnsi"/>
        </w:rPr>
        <w:t xml:space="preserve">- guma </w:t>
      </w:r>
      <w:proofErr w:type="spellStart"/>
      <w:r w:rsidRPr="001218F1">
        <w:rPr>
          <w:rFonts w:cstheme="minorHAnsi"/>
        </w:rPr>
        <w:t>guar</w:t>
      </w:r>
      <w:proofErr w:type="spellEnd"/>
      <w:r w:rsidRPr="001218F1">
        <w:rPr>
          <w:rFonts w:cstheme="minorHAnsi"/>
        </w:rPr>
        <w:t xml:space="preserve"> (E412)</w:t>
      </w:r>
    </w:p>
    <w:p w14:paraId="31DFCAB4" w14:textId="77777777" w:rsidR="001218F1" w:rsidRPr="001218F1" w:rsidRDefault="001218F1" w:rsidP="00657C8D">
      <w:pPr>
        <w:pStyle w:val="Akapitzlist"/>
        <w:spacing w:line="276" w:lineRule="auto"/>
        <w:ind w:hanging="294"/>
        <w:rPr>
          <w:rFonts w:cstheme="minorHAnsi"/>
        </w:rPr>
      </w:pPr>
      <w:r w:rsidRPr="001218F1">
        <w:rPr>
          <w:rFonts w:cstheme="minorHAnsi"/>
        </w:rPr>
        <w:t xml:space="preserve">- mączka chleba świętojańskiego / guma </w:t>
      </w:r>
      <w:proofErr w:type="spellStart"/>
      <w:r w:rsidRPr="001218F1">
        <w:rPr>
          <w:rFonts w:cstheme="minorHAnsi"/>
        </w:rPr>
        <w:t>karobowa</w:t>
      </w:r>
      <w:proofErr w:type="spellEnd"/>
      <w:r w:rsidRPr="001218F1">
        <w:rPr>
          <w:rFonts w:cstheme="minorHAnsi"/>
        </w:rPr>
        <w:t xml:space="preserve"> (E410)</w:t>
      </w:r>
    </w:p>
    <w:p w14:paraId="71701D66" w14:textId="77777777" w:rsidR="001218F1" w:rsidRPr="001218F1" w:rsidRDefault="001218F1" w:rsidP="00657C8D">
      <w:pPr>
        <w:pStyle w:val="Akapitzlist"/>
        <w:spacing w:line="276" w:lineRule="auto"/>
        <w:ind w:hanging="294"/>
        <w:rPr>
          <w:rFonts w:cstheme="minorHAnsi"/>
        </w:rPr>
      </w:pPr>
      <w:r w:rsidRPr="001218F1">
        <w:rPr>
          <w:rFonts w:cstheme="minorHAnsi"/>
        </w:rPr>
        <w:t>- pektyna (E440)</w:t>
      </w:r>
    </w:p>
    <w:p w14:paraId="7524D33A" w14:textId="77777777" w:rsidR="001218F1" w:rsidRPr="001218F1" w:rsidRDefault="001218F1" w:rsidP="00657C8D">
      <w:pPr>
        <w:pStyle w:val="Akapitzlist"/>
        <w:spacing w:line="276" w:lineRule="auto"/>
        <w:ind w:hanging="294"/>
        <w:rPr>
          <w:rFonts w:cstheme="minorHAnsi"/>
        </w:rPr>
      </w:pPr>
      <w:r w:rsidRPr="001218F1">
        <w:rPr>
          <w:rFonts w:cstheme="minorHAnsi"/>
        </w:rPr>
        <w:t>- agar (E406)</w:t>
      </w:r>
    </w:p>
    <w:p w14:paraId="693731DA" w14:textId="77777777" w:rsidR="00657C8D" w:rsidRDefault="001218F1" w:rsidP="00657C8D">
      <w:pPr>
        <w:pStyle w:val="Akapitzlist"/>
        <w:spacing w:line="276" w:lineRule="auto"/>
        <w:ind w:hanging="294"/>
        <w:rPr>
          <w:rFonts w:cstheme="minorHAnsi"/>
        </w:rPr>
      </w:pPr>
      <w:r w:rsidRPr="001218F1">
        <w:rPr>
          <w:rFonts w:cstheme="minorHAnsi"/>
        </w:rPr>
        <w:t xml:space="preserve">- </w:t>
      </w:r>
      <w:proofErr w:type="spellStart"/>
      <w:r w:rsidRPr="001218F1">
        <w:rPr>
          <w:rFonts w:cstheme="minorHAnsi"/>
        </w:rPr>
        <w:t>karagen</w:t>
      </w:r>
      <w:proofErr w:type="spellEnd"/>
      <w:r w:rsidRPr="001218F1">
        <w:rPr>
          <w:rFonts w:cstheme="minorHAnsi"/>
        </w:rPr>
        <w:t xml:space="preserve"> (E407)</w:t>
      </w:r>
    </w:p>
    <w:p w14:paraId="7371D965" w14:textId="3E545883" w:rsidR="001218F1" w:rsidRPr="001218F1" w:rsidRDefault="001218F1" w:rsidP="00966590">
      <w:pPr>
        <w:pStyle w:val="Akapitzlist"/>
        <w:spacing w:after="0" w:line="276" w:lineRule="auto"/>
        <w:ind w:left="426"/>
        <w:rPr>
          <w:rFonts w:cstheme="minorHAnsi"/>
        </w:rPr>
      </w:pPr>
      <w:r w:rsidRPr="00657C8D">
        <w:rPr>
          <w:rFonts w:cstheme="minorHAnsi"/>
        </w:rPr>
        <w:t>Dopuszcza się wyłącznie produkty, których skład surowcowy nie zawiera powyższych dodatków ani ich mieszanek technologicznych.</w:t>
      </w:r>
      <w:r w:rsidR="00657C8D">
        <w:rPr>
          <w:rFonts w:cstheme="minorHAnsi"/>
        </w:rPr>
        <w:t xml:space="preserve"> </w:t>
      </w:r>
      <w:r w:rsidRPr="001218F1">
        <w:rPr>
          <w:rFonts w:cstheme="minorHAnsi"/>
        </w:rPr>
        <w:t>W przypadku produktów wieloskładnikowych wymaga się, aby substancje te nie występowały również jako składniki surowców użytych do ich produkcji.</w:t>
      </w:r>
    </w:p>
    <w:p w14:paraId="7BFFDF5F" w14:textId="3E17772D" w:rsidR="001218F1" w:rsidRPr="00657C8D" w:rsidRDefault="001218F1" w:rsidP="00D7039D">
      <w:pPr>
        <w:spacing w:after="0" w:line="276" w:lineRule="auto"/>
        <w:ind w:left="426"/>
        <w:rPr>
          <w:rFonts w:cstheme="minorHAnsi"/>
        </w:rPr>
      </w:pPr>
      <w:r w:rsidRPr="00657C8D">
        <w:rPr>
          <w:rFonts w:cstheme="minorHAnsi"/>
        </w:rPr>
        <w:t>Wykonawca zobowiązany jest do przedłożenia pełnego składu oferowanych produktów na wezwanie Zamawiającego.</w:t>
      </w:r>
      <w:r w:rsidR="00657C8D">
        <w:rPr>
          <w:rFonts w:cstheme="minorHAnsi"/>
        </w:rPr>
        <w:t xml:space="preserve"> </w:t>
      </w:r>
      <w:r w:rsidRPr="00657C8D">
        <w:rPr>
          <w:rFonts w:cstheme="minorHAnsi"/>
        </w:rPr>
        <w:t>Niedopuszczalne jest stosowanie ww. substancji pod inną nazwą technologiczną, handlową lub jako składnik mieszanek stabilizujących, zagęszczających lub błonnikowych.</w:t>
      </w:r>
      <w:r w:rsidR="00657C8D">
        <w:rPr>
          <w:rFonts w:cstheme="minorHAnsi"/>
        </w:rPr>
        <w:t xml:space="preserve"> </w:t>
      </w:r>
      <w:r w:rsidR="003A0242" w:rsidRPr="00657C8D">
        <w:rPr>
          <w:rFonts w:cstheme="minorHAnsi"/>
        </w:rPr>
        <w:t>Produkty powinny być wolne od wad jakościowych, oznak zepsucia oraz uszkodzeń, być dostarczane w oryginalnych, szczelnych opakowaniach producenta, dopuszczonych do kontaktu z żywnością, posiadać czytelne oznakowanie zawierające co najmniej nazwę produktu, producenta, datę produkcji oraz termin przydatności do spożycia. Transport produktów musi odbywać się z zachowaniem ciągu chłodniczego, w temperaturze właściwej dla produktów mleczarskich (od 0°C do +6°C), środkami transportu dopuszczonymi do przewozu żywności.</w:t>
      </w:r>
      <w:r w:rsidR="00D7039D">
        <w:rPr>
          <w:rFonts w:cstheme="minorHAnsi"/>
        </w:rPr>
        <w:t xml:space="preserve"> P</w:t>
      </w:r>
      <w:r w:rsidR="00D7039D" w:rsidRPr="00D7039D">
        <w:rPr>
          <w:rFonts w:cstheme="minorHAnsi"/>
        </w:rPr>
        <w:t>rodukty mają być dostarczane nie później niż w połowie okresu przydatności do spożycia przewidzianego dla danego artykułu spożywczego.</w:t>
      </w:r>
    </w:p>
    <w:p w14:paraId="2B24FF7B" w14:textId="51B4AD0E" w:rsidR="00491F1A" w:rsidRPr="006F1EA9" w:rsidRDefault="003A0242" w:rsidP="00657C8D">
      <w:pPr>
        <w:pStyle w:val="Akapitzlist"/>
        <w:numPr>
          <w:ilvl w:val="0"/>
          <w:numId w:val="9"/>
        </w:numPr>
        <w:tabs>
          <w:tab w:val="clear" w:pos="720"/>
        </w:tabs>
        <w:spacing w:after="0" w:line="276" w:lineRule="auto"/>
        <w:ind w:left="426" w:hanging="426"/>
        <w:rPr>
          <w:rFonts w:cstheme="minorHAnsi"/>
        </w:rPr>
      </w:pPr>
      <w:r w:rsidRPr="006F1EA9">
        <w:rPr>
          <w:rFonts w:cstheme="minorHAnsi"/>
          <w:b/>
          <w:bCs/>
        </w:rPr>
        <w:t>Owoce/Warzywa</w:t>
      </w:r>
      <w:r w:rsidR="00491F1A" w:rsidRPr="006F1EA9">
        <w:rPr>
          <w:rFonts w:cstheme="minorHAnsi"/>
        </w:rPr>
        <w:t xml:space="preserve"> </w:t>
      </w:r>
      <w:r w:rsidR="006F1EA9" w:rsidRPr="006F1EA9">
        <w:rPr>
          <w:rFonts w:cstheme="minorHAnsi"/>
          <w:b/>
          <w:bCs/>
        </w:rPr>
        <w:t>-</w:t>
      </w:r>
      <w:r w:rsidR="006F1EA9" w:rsidRPr="006F1EA9">
        <w:rPr>
          <w:rFonts w:cstheme="minorHAnsi"/>
        </w:rPr>
        <w:t xml:space="preserve"> </w:t>
      </w:r>
      <w:r w:rsidR="00491F1A" w:rsidRPr="006F1EA9">
        <w:rPr>
          <w:rFonts w:cstheme="minorHAnsi"/>
        </w:rPr>
        <w:t>powinny być</w:t>
      </w:r>
      <w:r w:rsidRPr="006F1EA9">
        <w:rPr>
          <w:rFonts w:cstheme="minorHAnsi"/>
        </w:rPr>
        <w:t xml:space="preserve"> </w:t>
      </w:r>
      <w:r w:rsidR="00491F1A" w:rsidRPr="006F1EA9">
        <w:rPr>
          <w:rFonts w:cstheme="minorHAnsi"/>
        </w:rPr>
        <w:t>zdrowe (bez śladów gnicia i pleśni), wolne od szkodników i uszkodzeń przez nich wyrządzonych, nie zwiędnięte, czyste, nie uszkodzone;</w:t>
      </w:r>
      <w:r w:rsidRPr="006F1EA9">
        <w:rPr>
          <w:rFonts w:cstheme="minorHAnsi"/>
        </w:rPr>
        <w:t xml:space="preserve"> </w:t>
      </w:r>
      <w:r w:rsidR="00491F1A" w:rsidRPr="006F1EA9">
        <w:rPr>
          <w:rFonts w:cstheme="minorHAnsi"/>
        </w:rPr>
        <w:t xml:space="preserve">Barwa: Typowa dla odmiany; Smak i zapach: niedopuszczalny obcy smak, posmak czy zapach; </w:t>
      </w:r>
      <w:r w:rsidRPr="006F1EA9">
        <w:rPr>
          <w:rFonts w:cstheme="minorHAnsi"/>
        </w:rPr>
        <w:t>Owoce/warzywa powinny być</w:t>
      </w:r>
      <w:r w:rsidR="00491F1A" w:rsidRPr="006F1EA9">
        <w:rPr>
          <w:rFonts w:cstheme="minorHAnsi"/>
        </w:rPr>
        <w:t xml:space="preserve"> jednolite w opakowaniu pod względem pochodzenia, jakości, wielkości i możliwie w tym samym stopniu dojrzałości i rozwoju</w:t>
      </w:r>
      <w:r w:rsidRPr="006F1EA9">
        <w:rPr>
          <w:rFonts w:cstheme="minorHAnsi"/>
        </w:rPr>
        <w:t xml:space="preserve">. </w:t>
      </w:r>
      <w:r w:rsidR="00657C8D" w:rsidRPr="006F1EA9">
        <w:rPr>
          <w:rFonts w:cstheme="minorHAnsi"/>
        </w:rPr>
        <w:t>Produkty powinny być wolne od zanieczyszczeń ziemią, piaskiem i innymi obcymi substancjami w stopniu większym niż dopuszczony obowiązującymi normami handlowymi.</w:t>
      </w:r>
      <w:r w:rsidR="006F1EA9">
        <w:rPr>
          <w:rFonts w:cstheme="minorHAnsi"/>
        </w:rPr>
        <w:t xml:space="preserve"> </w:t>
      </w:r>
      <w:r w:rsidRPr="006F1EA9">
        <w:rPr>
          <w:rFonts w:cstheme="minorHAnsi"/>
        </w:rPr>
        <w:t>T</w:t>
      </w:r>
      <w:r w:rsidR="00491F1A" w:rsidRPr="006F1EA9">
        <w:rPr>
          <w:rFonts w:cstheme="minorHAnsi"/>
        </w:rPr>
        <w:t xml:space="preserve">owar winien być przewożony w opakowaniach do tego przeznaczonych wykonane z materiałów przeznaczonych do kontaktu z żywnością, nie uszkodzone, nie zamoczone i czyste, bez śladów pleśni i obcych zapachów. </w:t>
      </w:r>
      <w:r w:rsidR="0076787F" w:rsidRPr="006F1EA9">
        <w:rPr>
          <w:rFonts w:cstheme="minorHAnsi"/>
        </w:rPr>
        <w:t>Przydatność do spożycia nie krótsza niż 3 dni.</w:t>
      </w:r>
    </w:p>
    <w:p w14:paraId="7D276FFA" w14:textId="282D3D0F" w:rsidR="00491F1A" w:rsidRPr="001218F1" w:rsidRDefault="00491F1A" w:rsidP="001218F1">
      <w:pPr>
        <w:pStyle w:val="Akapitzlist"/>
        <w:numPr>
          <w:ilvl w:val="0"/>
          <w:numId w:val="9"/>
        </w:numPr>
        <w:tabs>
          <w:tab w:val="clear" w:pos="720"/>
        </w:tabs>
        <w:spacing w:line="276" w:lineRule="auto"/>
        <w:ind w:left="426"/>
        <w:rPr>
          <w:rFonts w:cstheme="minorHAnsi"/>
        </w:rPr>
      </w:pPr>
      <w:r w:rsidRPr="001218F1">
        <w:rPr>
          <w:rFonts w:cstheme="minorHAnsi"/>
          <w:b/>
          <w:bCs/>
        </w:rPr>
        <w:lastRenderedPageBreak/>
        <w:t>Mrożonki</w:t>
      </w:r>
      <w:r w:rsidRPr="001218F1">
        <w:rPr>
          <w:rFonts w:cstheme="minorHAnsi"/>
        </w:rPr>
        <w:t xml:space="preserve"> </w:t>
      </w:r>
      <w:r w:rsidR="003276AA" w:rsidRPr="001218F1">
        <w:rPr>
          <w:rFonts w:cstheme="minorHAnsi"/>
          <w:b/>
          <w:bCs/>
        </w:rPr>
        <w:t>– warzywa</w:t>
      </w:r>
      <w:r w:rsidR="00D332EB">
        <w:rPr>
          <w:rFonts w:cstheme="minorHAnsi"/>
          <w:b/>
          <w:bCs/>
        </w:rPr>
        <w:t xml:space="preserve">, </w:t>
      </w:r>
      <w:r w:rsidR="003276AA" w:rsidRPr="001218F1">
        <w:rPr>
          <w:rFonts w:cstheme="minorHAnsi"/>
          <w:b/>
          <w:bCs/>
        </w:rPr>
        <w:t>owoce</w:t>
      </w:r>
      <w:r w:rsidR="00D332EB">
        <w:rPr>
          <w:rFonts w:cstheme="minorHAnsi"/>
          <w:b/>
          <w:bCs/>
        </w:rPr>
        <w:t xml:space="preserve"> i art. garmażeryjne</w:t>
      </w:r>
      <w:r w:rsidR="003276AA" w:rsidRPr="001218F1">
        <w:rPr>
          <w:rFonts w:cstheme="minorHAnsi"/>
        </w:rPr>
        <w:t xml:space="preserve"> </w:t>
      </w:r>
      <w:r w:rsidR="001218F1" w:rsidRPr="001218F1">
        <w:rPr>
          <w:rFonts w:cstheme="minorHAnsi"/>
        </w:rPr>
        <w:t>–</w:t>
      </w:r>
      <w:r w:rsidR="00645567">
        <w:rPr>
          <w:rFonts w:cstheme="minorHAnsi"/>
        </w:rPr>
        <w:t xml:space="preserve"> </w:t>
      </w:r>
      <w:r w:rsidR="001218F1" w:rsidRPr="001218F1">
        <w:rPr>
          <w:rFonts w:cstheme="minorHAnsi"/>
        </w:rPr>
        <w:t xml:space="preserve">Produkty mrożone powinny być całe, zdrowe; nie dopuszcza się produktów z objawami gnicia lub zepsucia, które czynią je niezdatnymi do spożycia; czyste, wolne od jakichkolwiek widocznych zanieczyszczeń obcych; wolne od szkodników; wolne od uszkodzeń spowodowanych przez szkodniki; bez nadmiernego zawilgocenia powierzchniowego; bez obcych zapachów i/lub smaków; dostatecznie rozwinięte i odpowiednio dojrzałe. Opakowanie musi zawierać: nazwa </w:t>
      </w:r>
      <w:r w:rsidR="008300E4">
        <w:rPr>
          <w:rFonts w:cstheme="minorHAnsi"/>
        </w:rPr>
        <w:br/>
      </w:r>
      <w:r w:rsidR="001218F1" w:rsidRPr="001218F1">
        <w:rPr>
          <w:rFonts w:cstheme="minorHAnsi"/>
        </w:rPr>
        <w:t>i adres pakującego i wysyłającego; nazwa produktu (jeśli zawartość opakowania nie jest widoczna z zewnątrz); nazwa odmiany i typu handlowego w zależności od produktu; kraj pochodzenia i nieobowiązkowo rejon uprawy lub nazwa krajowa, regionalna lub lokalna; klasa jakości; wielkość (jeśli sortowano według wielkości).</w:t>
      </w:r>
      <w:r w:rsidRPr="001218F1">
        <w:rPr>
          <w:rFonts w:cstheme="minorHAnsi"/>
        </w:rPr>
        <w:t xml:space="preserve"> Nie dopuszczalne są produkty uszkodzone, połamane, a także zniszczone lub otwarte opakowania albo hermetycznie nieszczelne. </w:t>
      </w:r>
      <w:r w:rsidR="00645567" w:rsidRPr="00005877">
        <w:rPr>
          <w:rFonts w:cstheme="minorHAnsi"/>
        </w:rPr>
        <w:t>Temperatura transportu min. -18</w:t>
      </w:r>
      <w:r w:rsidR="00645567" w:rsidRPr="00005877">
        <w:rPr>
          <w:rFonts w:cstheme="minorHAnsi"/>
          <w:vertAlign w:val="superscript"/>
        </w:rPr>
        <w:t>o</w:t>
      </w:r>
      <w:r w:rsidR="00645567" w:rsidRPr="00005877">
        <w:rPr>
          <w:rFonts w:cstheme="minorHAnsi"/>
        </w:rPr>
        <w:t>C</w:t>
      </w:r>
      <w:r w:rsidR="00D332EB">
        <w:rPr>
          <w:rFonts w:cstheme="minorHAnsi"/>
        </w:rPr>
        <w:t xml:space="preserve"> przy produktach głęboko mrożonych </w:t>
      </w:r>
      <w:r w:rsidR="008300E4">
        <w:rPr>
          <w:rFonts w:cstheme="minorHAnsi"/>
        </w:rPr>
        <w:br/>
      </w:r>
      <w:r w:rsidR="00D332EB">
        <w:rPr>
          <w:rFonts w:cstheme="minorHAnsi"/>
        </w:rPr>
        <w:t xml:space="preserve">i min. </w:t>
      </w:r>
      <w:r w:rsidR="00D332EB" w:rsidRPr="00D332EB">
        <w:rPr>
          <w:rFonts w:cstheme="minorHAnsi"/>
        </w:rPr>
        <w:t>0</w:t>
      </w:r>
      <w:r w:rsidR="00D332EB">
        <w:rPr>
          <w:rFonts w:cstheme="minorHAnsi"/>
          <w:vertAlign w:val="superscript"/>
        </w:rPr>
        <w:t>o</w:t>
      </w:r>
      <w:r w:rsidR="00D332EB">
        <w:rPr>
          <w:rFonts w:cstheme="minorHAnsi"/>
        </w:rPr>
        <w:t xml:space="preserve">C do max. </w:t>
      </w:r>
      <w:r w:rsidR="00D332EB" w:rsidRPr="00D332EB">
        <w:rPr>
          <w:rFonts w:cstheme="minorHAnsi"/>
        </w:rPr>
        <w:t xml:space="preserve"> +4</w:t>
      </w:r>
      <w:r w:rsidR="00D332EB">
        <w:rPr>
          <w:rFonts w:cstheme="minorHAnsi"/>
          <w:vertAlign w:val="superscript"/>
        </w:rPr>
        <w:t>o</w:t>
      </w:r>
      <w:r w:rsidR="00D332EB">
        <w:rPr>
          <w:rFonts w:cstheme="minorHAnsi"/>
        </w:rPr>
        <w:t>C przy artykułach garmażeryjnych</w:t>
      </w:r>
      <w:r w:rsidR="00645567" w:rsidRPr="00005877">
        <w:rPr>
          <w:rFonts w:cstheme="minorHAnsi"/>
        </w:rPr>
        <w:t>.</w:t>
      </w:r>
    </w:p>
    <w:p w14:paraId="1DB09C7D" w14:textId="3D13366E" w:rsidR="00047864" w:rsidRPr="004C55BC" w:rsidRDefault="00047864" w:rsidP="004C55BC">
      <w:pPr>
        <w:pStyle w:val="Akapitzlist"/>
        <w:numPr>
          <w:ilvl w:val="0"/>
          <w:numId w:val="9"/>
        </w:numPr>
        <w:tabs>
          <w:tab w:val="clear" w:pos="720"/>
        </w:tabs>
        <w:spacing w:line="276" w:lineRule="auto"/>
        <w:ind w:left="426" w:hanging="426"/>
        <w:rPr>
          <w:rFonts w:cstheme="minorHAnsi"/>
        </w:rPr>
      </w:pPr>
      <w:r w:rsidRPr="004C55BC">
        <w:rPr>
          <w:rFonts w:cstheme="minorHAnsi"/>
          <w:b/>
          <w:bCs/>
        </w:rPr>
        <w:t>Ryby</w:t>
      </w:r>
      <w:r w:rsidR="003276AA" w:rsidRPr="004C55BC">
        <w:rPr>
          <w:rFonts w:cstheme="minorHAnsi"/>
          <w:b/>
          <w:bCs/>
        </w:rPr>
        <w:t xml:space="preserve"> mrożone i świeże</w:t>
      </w:r>
      <w:r w:rsidRPr="004C55BC">
        <w:rPr>
          <w:rFonts w:cstheme="minorHAnsi"/>
        </w:rPr>
        <w:t xml:space="preserve"> </w:t>
      </w:r>
      <w:r w:rsidR="003276AA" w:rsidRPr="004C55BC">
        <w:rPr>
          <w:rFonts w:cstheme="minorHAnsi"/>
        </w:rPr>
        <w:t xml:space="preserve">– Ryby mrożone muszą być </w:t>
      </w:r>
      <w:r w:rsidR="003276AA" w:rsidRPr="004C55BC">
        <w:rPr>
          <w:rFonts w:eastAsia="Times New Roman" w:cstheme="minorHAnsi"/>
          <w:kern w:val="0"/>
          <w:lang w:eastAsia="pl-PL"/>
          <w14:ligatures w14:val="none"/>
        </w:rPr>
        <w:t xml:space="preserve">głęboko mrożone, temperatura przechowywania min. -18°C, bez oznak rozmrażania i ponownego zamrażania, bez nadmiernej ilości lodu (glazury). Ryby świeże muszą być świeże, nieuszkodzone, bez oznak psucia, zapach charakterystyczny dla świeżej ryby (bez zapachu amoniaku), mięso sprężyste, nieodkształcające się po naciśnięciu, przechowywane i transportowane </w:t>
      </w:r>
      <w:r w:rsidR="004C55BC">
        <w:rPr>
          <w:rFonts w:eastAsia="Times New Roman" w:cstheme="minorHAnsi"/>
          <w:kern w:val="0"/>
          <w:lang w:eastAsia="pl-PL"/>
          <w14:ligatures w14:val="none"/>
        </w:rPr>
        <w:br/>
      </w:r>
      <w:r w:rsidR="003276AA" w:rsidRPr="004C55BC">
        <w:rPr>
          <w:rFonts w:eastAsia="Times New Roman" w:cstheme="minorHAnsi"/>
          <w:kern w:val="0"/>
          <w:lang w:eastAsia="pl-PL"/>
          <w14:ligatures w14:val="none"/>
        </w:rPr>
        <w:t xml:space="preserve">w temperaturze od 0°C do +2°C. Opakowania muszą być szczelne i nieuszkodzone. </w:t>
      </w:r>
      <w:r w:rsidR="003276AA" w:rsidRPr="004C55BC">
        <w:rPr>
          <w:rFonts w:cstheme="minorHAnsi"/>
        </w:rPr>
        <w:t>Termin przydatności dla ryb świeżych – min. 2 dni o daty dostawy, ryby mrożone - min. 3–6 miesięcy od daty dostawy</w:t>
      </w:r>
      <w:r w:rsidR="006C0676" w:rsidRPr="004C55BC">
        <w:rPr>
          <w:rFonts w:cstheme="minorHAnsi"/>
        </w:rPr>
        <w:t>.</w:t>
      </w:r>
    </w:p>
    <w:p w14:paraId="2F4CC535" w14:textId="2EF800C9" w:rsidR="006C0676" w:rsidRPr="00743D6F" w:rsidRDefault="003A0242" w:rsidP="00743D6F">
      <w:pPr>
        <w:pStyle w:val="Akapitzlist"/>
        <w:numPr>
          <w:ilvl w:val="0"/>
          <w:numId w:val="9"/>
        </w:numPr>
        <w:tabs>
          <w:tab w:val="clear" w:pos="720"/>
        </w:tabs>
        <w:spacing w:line="276" w:lineRule="auto"/>
        <w:ind w:left="426" w:hanging="426"/>
        <w:rPr>
          <w:rFonts w:cstheme="minorHAnsi"/>
        </w:rPr>
      </w:pPr>
      <w:r w:rsidRPr="001218F1">
        <w:rPr>
          <w:rFonts w:cstheme="minorHAnsi"/>
          <w:b/>
          <w:bCs/>
        </w:rPr>
        <w:t>Produkty spożywcze ogólne-</w:t>
      </w:r>
      <w:r w:rsidRPr="001218F1">
        <w:rPr>
          <w:rFonts w:cstheme="minorHAnsi"/>
        </w:rPr>
        <w:t xml:space="preserve"> powinny być pierwszej klasy jakości, świeże, odpowiadające normom jakościowym właściwym dla danego rodzaju produktów, które obowiązują na terenie Polski, o aktualnych terminach przydatności do spożycia. Opakowania dostarczanych przez Wykonawcę artykułów spożywczych muszą być oznakowane widoczną datą terminu przydatności do spożycia. Artykuły suche powinny być pakowane w czyste opakowania jednostkowe przeznaczone do kontaktu z żywnością chroniące zawartość przed uszkodzeniem. </w:t>
      </w:r>
      <w:r w:rsidR="001218F1" w:rsidRPr="001218F1">
        <w:rPr>
          <w:rFonts w:cstheme="minorHAnsi"/>
        </w:rPr>
        <w:t>Opakowania produktów spożywczych powinny zawierać takie informacje jak: nazwę produktu, nazwę i adres producenta lub przedsiębiorcy paczkującego środek spożywczy, wykaz i ilość składników lub kategorii składników, zawartość netto w opakowaniu, datę minimalnej trwałości lub termin przydatności do spożycia, warunki przechowywania</w:t>
      </w:r>
      <w:r w:rsidR="001218F1">
        <w:rPr>
          <w:rFonts w:cstheme="minorHAnsi"/>
        </w:rPr>
        <w:t xml:space="preserve">. </w:t>
      </w:r>
      <w:r w:rsidRPr="001218F1">
        <w:rPr>
          <w:rFonts w:cstheme="minorHAnsi"/>
        </w:rPr>
        <w:t xml:space="preserve">Kasze, makarony, ryż powinny być suche, bez obecności szkodników oraz uszkodzeń przez nich wyrządzonych, bez śladów pleśni czy wilgoci. Nie dopuszczalne są produkty uszkodzone, połamane, a także zniszczone lub otwarte opakowania albo hermetycznie nieszczelne, bądź dostarczane </w:t>
      </w:r>
      <w:r w:rsidR="00743D6F">
        <w:rPr>
          <w:rFonts w:cstheme="minorHAnsi"/>
        </w:rPr>
        <w:br/>
      </w:r>
      <w:r w:rsidRPr="001218F1">
        <w:rPr>
          <w:rFonts w:cstheme="minorHAnsi"/>
        </w:rPr>
        <w:t>w opakowaniach zastępczych/nieoryginalnych.</w:t>
      </w:r>
      <w:r w:rsidR="001218F1" w:rsidRPr="001218F1">
        <w:rPr>
          <w:rFonts w:cstheme="minorHAnsi"/>
        </w:rPr>
        <w:t xml:space="preserve"> </w:t>
      </w:r>
      <w:r w:rsidR="00491F1A" w:rsidRPr="00743D6F">
        <w:rPr>
          <w:rFonts w:cstheme="minorHAnsi"/>
        </w:rPr>
        <w:t xml:space="preserve"> </w:t>
      </w:r>
    </w:p>
    <w:p w14:paraId="65BB52FF" w14:textId="1558230D" w:rsidR="001218F1" w:rsidRPr="001218F1" w:rsidRDefault="00491F1A" w:rsidP="001218F1">
      <w:pPr>
        <w:pStyle w:val="Akapitzlist"/>
        <w:numPr>
          <w:ilvl w:val="0"/>
          <w:numId w:val="9"/>
        </w:numPr>
        <w:tabs>
          <w:tab w:val="clear" w:pos="720"/>
        </w:tabs>
        <w:spacing w:line="276" w:lineRule="auto"/>
        <w:ind w:left="426" w:hanging="426"/>
        <w:rPr>
          <w:rFonts w:cstheme="minorHAnsi"/>
        </w:rPr>
      </w:pPr>
      <w:r w:rsidRPr="004C55BC">
        <w:rPr>
          <w:rFonts w:cstheme="minorHAnsi"/>
        </w:rPr>
        <w:t xml:space="preserve">W każdym przypadku dopuszczalne są rozwiązania równoważne pod warunkiem, </w:t>
      </w:r>
      <w:r w:rsidR="004C55BC">
        <w:rPr>
          <w:rFonts w:cstheme="minorHAnsi"/>
        </w:rPr>
        <w:br/>
      </w:r>
      <w:r w:rsidRPr="004C55BC">
        <w:rPr>
          <w:rFonts w:cstheme="minorHAnsi"/>
        </w:rPr>
        <w:t xml:space="preserve">że zaproponowany asortyment / elementy będą posiadały parametry techniczne </w:t>
      </w:r>
      <w:r w:rsidR="004C55BC">
        <w:rPr>
          <w:rFonts w:cstheme="minorHAnsi"/>
        </w:rPr>
        <w:br/>
      </w:r>
      <w:r w:rsidRPr="004C55BC">
        <w:rPr>
          <w:rFonts w:cstheme="minorHAnsi"/>
        </w:rPr>
        <w:t xml:space="preserve">i jakościowe (technologiczne) nie gorsze niż podane w niniejszym opisie przedmiotu zamówienia. W takich sytuacjach ewentualne wskazania na normy, znaki towarowe, </w:t>
      </w:r>
      <w:r w:rsidRPr="004C55BC">
        <w:rPr>
          <w:rFonts w:cstheme="minorHAnsi"/>
        </w:rPr>
        <w:lastRenderedPageBreak/>
        <w:t xml:space="preserve">patenty, pochodzenie, źródło lub szczególny proces należy odczytywać z wyrazami „lub równoważne”. </w:t>
      </w:r>
    </w:p>
    <w:p w14:paraId="49A8BBC1" w14:textId="75B83FA6" w:rsidR="00491F1A" w:rsidRPr="004C55BC" w:rsidRDefault="00491F1A" w:rsidP="004C55BC">
      <w:pPr>
        <w:pStyle w:val="Akapitzlist"/>
        <w:numPr>
          <w:ilvl w:val="0"/>
          <w:numId w:val="9"/>
        </w:numPr>
        <w:tabs>
          <w:tab w:val="clear" w:pos="720"/>
        </w:tabs>
        <w:spacing w:line="276" w:lineRule="auto"/>
        <w:ind w:left="426" w:hanging="426"/>
        <w:rPr>
          <w:rFonts w:cstheme="minorHAnsi"/>
        </w:rPr>
      </w:pPr>
      <w:r w:rsidRPr="004C55BC">
        <w:rPr>
          <w:rFonts w:cstheme="minorHAnsi"/>
        </w:rPr>
        <w:t xml:space="preserve">Realizacja dostaw będzie dokonywana sukcesywnie na podstawie </w:t>
      </w:r>
      <w:proofErr w:type="spellStart"/>
      <w:r w:rsidRPr="004C55BC">
        <w:rPr>
          <w:rFonts w:cstheme="minorHAnsi"/>
        </w:rPr>
        <w:t>zapotrzebowań</w:t>
      </w:r>
      <w:proofErr w:type="spellEnd"/>
      <w:r w:rsidRPr="004C55BC">
        <w:rPr>
          <w:rFonts w:cstheme="minorHAnsi"/>
        </w:rPr>
        <w:t xml:space="preserve"> Zamawiającego w których każdorazowo określony zostanie termin dostawy oraz asortyment zamówienia – z wyłączeniem dni wolnych od pracy Zamawiającego. </w:t>
      </w:r>
    </w:p>
    <w:p w14:paraId="66C43B1C" w14:textId="0A5CF01E" w:rsidR="00491F1A" w:rsidRPr="004C55BC" w:rsidRDefault="00491F1A" w:rsidP="004C55BC">
      <w:pPr>
        <w:pStyle w:val="Akapitzlist"/>
        <w:numPr>
          <w:ilvl w:val="0"/>
          <w:numId w:val="9"/>
        </w:numPr>
        <w:tabs>
          <w:tab w:val="clear" w:pos="720"/>
        </w:tabs>
        <w:spacing w:after="0" w:line="276" w:lineRule="auto"/>
        <w:ind w:left="426" w:hanging="426"/>
        <w:rPr>
          <w:rFonts w:cstheme="minorHAnsi"/>
        </w:rPr>
      </w:pPr>
      <w:r w:rsidRPr="004C55BC">
        <w:rPr>
          <w:rFonts w:cstheme="minorHAnsi"/>
        </w:rPr>
        <w:t xml:space="preserve">Przedmiot zamówienia został określony w następujących częściach:  </w:t>
      </w:r>
    </w:p>
    <w:p w14:paraId="111C9D1B" w14:textId="71960A43" w:rsidR="00491F1A" w:rsidRPr="004C55BC" w:rsidRDefault="00491F1A" w:rsidP="004C55BC">
      <w:pPr>
        <w:spacing w:after="0" w:line="276" w:lineRule="auto"/>
        <w:ind w:left="567"/>
        <w:rPr>
          <w:rFonts w:cstheme="minorHAnsi"/>
        </w:rPr>
      </w:pPr>
      <w:r w:rsidRPr="004C55BC">
        <w:rPr>
          <w:rFonts w:cstheme="minorHAnsi"/>
        </w:rPr>
        <w:t xml:space="preserve">Cz. 1 – MIĘSO </w:t>
      </w:r>
      <w:r w:rsidR="003A0242" w:rsidRPr="004C55BC">
        <w:rPr>
          <w:rFonts w:cstheme="minorHAnsi"/>
        </w:rPr>
        <w:t>I WĘDLINY</w:t>
      </w:r>
      <w:r w:rsidRPr="004C55BC">
        <w:rPr>
          <w:rFonts w:cstheme="minorHAnsi"/>
        </w:rPr>
        <w:t xml:space="preserve"> </w:t>
      </w:r>
    </w:p>
    <w:p w14:paraId="11C3D8EC" w14:textId="257DAA71" w:rsidR="00491F1A" w:rsidRPr="004C55BC" w:rsidRDefault="00491F1A" w:rsidP="00B52ABC">
      <w:pPr>
        <w:spacing w:after="0" w:line="276" w:lineRule="auto"/>
        <w:ind w:left="567"/>
        <w:rPr>
          <w:rFonts w:cstheme="minorHAnsi"/>
        </w:rPr>
      </w:pPr>
      <w:r w:rsidRPr="004C55BC">
        <w:rPr>
          <w:rFonts w:cstheme="minorHAnsi"/>
        </w:rPr>
        <w:t xml:space="preserve">Cz. 2 – </w:t>
      </w:r>
      <w:r w:rsidR="003A0242" w:rsidRPr="004C55BC">
        <w:rPr>
          <w:rFonts w:cstheme="minorHAnsi"/>
        </w:rPr>
        <w:t>JAJA</w:t>
      </w:r>
    </w:p>
    <w:p w14:paraId="21658D7C" w14:textId="2F135D6F" w:rsidR="00491F1A" w:rsidRPr="004C55BC" w:rsidRDefault="00491F1A" w:rsidP="00B52ABC">
      <w:pPr>
        <w:spacing w:after="0" w:line="276" w:lineRule="auto"/>
        <w:ind w:left="567"/>
        <w:rPr>
          <w:rFonts w:cstheme="minorHAnsi"/>
        </w:rPr>
      </w:pPr>
      <w:r w:rsidRPr="004C55BC">
        <w:rPr>
          <w:rFonts w:cstheme="minorHAnsi"/>
        </w:rPr>
        <w:t xml:space="preserve">Cz. 3 – </w:t>
      </w:r>
      <w:r w:rsidR="003A0242" w:rsidRPr="004C55BC">
        <w:rPr>
          <w:rFonts w:cstheme="minorHAnsi"/>
        </w:rPr>
        <w:t>PIECZYWO</w:t>
      </w:r>
      <w:r w:rsidRPr="004C55BC">
        <w:rPr>
          <w:rFonts w:cstheme="minorHAnsi"/>
        </w:rPr>
        <w:t xml:space="preserve"> </w:t>
      </w:r>
    </w:p>
    <w:p w14:paraId="4FF186EB" w14:textId="2741C091" w:rsidR="00491F1A" w:rsidRPr="004C55BC" w:rsidRDefault="00491F1A" w:rsidP="004C55BC">
      <w:pPr>
        <w:spacing w:after="0" w:line="276" w:lineRule="auto"/>
        <w:ind w:left="567"/>
        <w:rPr>
          <w:rFonts w:cstheme="minorHAnsi"/>
        </w:rPr>
      </w:pPr>
      <w:r w:rsidRPr="004C55BC">
        <w:rPr>
          <w:rFonts w:cstheme="minorHAnsi"/>
        </w:rPr>
        <w:t xml:space="preserve">Cz. 4 – </w:t>
      </w:r>
      <w:r w:rsidR="00A74284" w:rsidRPr="004C55BC">
        <w:rPr>
          <w:rFonts w:cstheme="minorHAnsi"/>
        </w:rPr>
        <w:t>NABIAŁ</w:t>
      </w:r>
      <w:r w:rsidRPr="004C55BC">
        <w:rPr>
          <w:rFonts w:cstheme="minorHAnsi"/>
        </w:rPr>
        <w:t xml:space="preserve"> </w:t>
      </w:r>
    </w:p>
    <w:p w14:paraId="7FD1BA09" w14:textId="68007D9F" w:rsidR="00491F1A" w:rsidRPr="004C55BC" w:rsidRDefault="00491F1A" w:rsidP="004C55BC">
      <w:pPr>
        <w:spacing w:after="0" w:line="276" w:lineRule="auto"/>
        <w:ind w:left="567"/>
        <w:rPr>
          <w:rFonts w:cstheme="minorHAnsi"/>
        </w:rPr>
      </w:pPr>
      <w:r w:rsidRPr="004C55BC">
        <w:rPr>
          <w:rFonts w:cstheme="minorHAnsi"/>
        </w:rPr>
        <w:t xml:space="preserve">Cz. 5 – </w:t>
      </w:r>
      <w:r w:rsidR="00A74284" w:rsidRPr="004C55BC">
        <w:rPr>
          <w:rFonts w:cstheme="minorHAnsi"/>
        </w:rPr>
        <w:t>OWOCE / WARZYWA</w:t>
      </w:r>
      <w:r w:rsidRPr="004C55BC">
        <w:rPr>
          <w:rFonts w:cstheme="minorHAnsi"/>
        </w:rPr>
        <w:t xml:space="preserve">  </w:t>
      </w:r>
    </w:p>
    <w:p w14:paraId="2BDAF537" w14:textId="5AA22FDE" w:rsidR="00491F1A" w:rsidRPr="004C55BC" w:rsidRDefault="00491F1A" w:rsidP="004C55BC">
      <w:pPr>
        <w:spacing w:after="0" w:line="276" w:lineRule="auto"/>
        <w:ind w:left="567"/>
        <w:rPr>
          <w:rFonts w:cstheme="minorHAnsi"/>
        </w:rPr>
      </w:pPr>
      <w:r w:rsidRPr="004C55BC">
        <w:rPr>
          <w:rFonts w:cstheme="minorHAnsi"/>
        </w:rPr>
        <w:t xml:space="preserve">Cz. 6 – </w:t>
      </w:r>
      <w:r w:rsidR="00A74284" w:rsidRPr="004C55BC">
        <w:rPr>
          <w:rFonts w:cstheme="minorHAnsi"/>
        </w:rPr>
        <w:t>MROŻONKI: WARZYWA, OW</w:t>
      </w:r>
      <w:r w:rsidR="00B52ABC">
        <w:rPr>
          <w:rFonts w:cstheme="minorHAnsi"/>
        </w:rPr>
        <w:t>O</w:t>
      </w:r>
      <w:r w:rsidR="00A74284" w:rsidRPr="004C55BC">
        <w:rPr>
          <w:rFonts w:cstheme="minorHAnsi"/>
        </w:rPr>
        <w:t>CE I ART. GARMAŻERYJNE</w:t>
      </w:r>
    </w:p>
    <w:p w14:paraId="09FE01E5" w14:textId="1F78E11D" w:rsidR="00491F1A" w:rsidRPr="004C55BC" w:rsidRDefault="00491F1A" w:rsidP="004C55BC">
      <w:pPr>
        <w:spacing w:after="0" w:line="276" w:lineRule="auto"/>
        <w:ind w:left="567"/>
        <w:rPr>
          <w:rFonts w:cstheme="minorHAnsi"/>
        </w:rPr>
      </w:pPr>
      <w:r w:rsidRPr="004C55BC">
        <w:rPr>
          <w:rFonts w:cstheme="minorHAnsi"/>
        </w:rPr>
        <w:t xml:space="preserve">Cz. 7 – </w:t>
      </w:r>
      <w:r w:rsidR="00A74284" w:rsidRPr="004C55BC">
        <w:rPr>
          <w:rFonts w:cstheme="minorHAnsi"/>
        </w:rPr>
        <w:t>RYBY MROŻONE I ŚWIEŻE</w:t>
      </w:r>
    </w:p>
    <w:p w14:paraId="4CDB14F1" w14:textId="47175E44" w:rsidR="00A74284" w:rsidRPr="004C55BC" w:rsidRDefault="00A74284" w:rsidP="004C55BC">
      <w:pPr>
        <w:spacing w:after="0" w:line="276" w:lineRule="auto"/>
        <w:ind w:left="567"/>
        <w:rPr>
          <w:rFonts w:cstheme="minorHAnsi"/>
        </w:rPr>
      </w:pPr>
      <w:r w:rsidRPr="004C55BC">
        <w:rPr>
          <w:rFonts w:cstheme="minorHAnsi"/>
        </w:rPr>
        <w:t xml:space="preserve">Cz. 8 – </w:t>
      </w:r>
      <w:r w:rsidR="00743D6F">
        <w:rPr>
          <w:rFonts w:cstheme="minorHAnsi"/>
        </w:rPr>
        <w:t>PRODUKTY</w:t>
      </w:r>
      <w:r w:rsidRPr="004C55BC">
        <w:rPr>
          <w:rFonts w:cstheme="minorHAnsi"/>
        </w:rPr>
        <w:t xml:space="preserve"> SPOŻYWCZE OGÓLNE</w:t>
      </w:r>
    </w:p>
    <w:p w14:paraId="709B6988" w14:textId="046D84AF" w:rsidR="00491F1A" w:rsidRPr="004C55BC" w:rsidRDefault="00A74284" w:rsidP="004C55BC">
      <w:pPr>
        <w:pStyle w:val="Akapitzlist"/>
        <w:numPr>
          <w:ilvl w:val="0"/>
          <w:numId w:val="9"/>
        </w:numPr>
        <w:tabs>
          <w:tab w:val="clear" w:pos="720"/>
        </w:tabs>
        <w:spacing w:line="276" w:lineRule="auto"/>
        <w:ind w:left="426" w:hanging="426"/>
        <w:rPr>
          <w:rFonts w:cstheme="minorHAnsi"/>
        </w:rPr>
      </w:pPr>
      <w:r w:rsidRPr="004C55BC">
        <w:rPr>
          <w:rFonts w:cstheme="minorHAnsi"/>
        </w:rPr>
        <w:t>Wykonawcy mogą składać oferty na wszystkie zadania lub na jedno lub kilka z nich. Jeden Wykonawca może zostać wybrany na realizację jednego zadania, kilku lub wszystkich zadań.</w:t>
      </w:r>
    </w:p>
    <w:p w14:paraId="73BA3C17" w14:textId="410D3870" w:rsidR="00CA382E" w:rsidRPr="004C55BC" w:rsidRDefault="00CA382E" w:rsidP="004C55BC">
      <w:pPr>
        <w:pStyle w:val="Akapitzlist"/>
        <w:numPr>
          <w:ilvl w:val="0"/>
          <w:numId w:val="9"/>
        </w:numPr>
        <w:tabs>
          <w:tab w:val="clear" w:pos="720"/>
        </w:tabs>
        <w:spacing w:line="276" w:lineRule="auto"/>
        <w:ind w:left="426" w:hanging="426"/>
        <w:rPr>
          <w:rFonts w:cstheme="minorHAnsi"/>
        </w:rPr>
      </w:pPr>
      <w:r w:rsidRPr="004C55BC">
        <w:rPr>
          <w:rFonts w:cstheme="minorHAnsi"/>
        </w:rPr>
        <w:t>Wytworzenie towaru, jego jakość, sposób pakowania, oznakowania oraz transport muszą spełniać wymagania obowiązujących przepisów prawa krajowego i unijnego w zakresie bezpieczeństwa żywności, w szczególności:</w:t>
      </w:r>
    </w:p>
    <w:p w14:paraId="4AA02C6D" w14:textId="05B2B688" w:rsidR="00CA382E" w:rsidRPr="004C55BC" w:rsidRDefault="00CA382E" w:rsidP="00743D6F">
      <w:pPr>
        <w:pStyle w:val="Akapitzlist"/>
        <w:numPr>
          <w:ilvl w:val="0"/>
          <w:numId w:val="11"/>
        </w:numPr>
        <w:spacing w:before="100" w:beforeAutospacing="1" w:after="100" w:afterAutospacing="1" w:line="276" w:lineRule="auto"/>
        <w:ind w:left="851" w:hanging="425"/>
        <w:rPr>
          <w:rFonts w:eastAsia="Times New Roman" w:cstheme="minorHAnsi"/>
          <w:kern w:val="0"/>
          <w:lang w:eastAsia="pl-PL"/>
          <w14:ligatures w14:val="none"/>
        </w:rPr>
      </w:pPr>
      <w:r w:rsidRPr="004C55BC">
        <w:rPr>
          <w:rFonts w:eastAsia="Times New Roman" w:cstheme="minorHAnsi"/>
          <w:kern w:val="0"/>
          <w:lang w:eastAsia="pl-PL"/>
          <w14:ligatures w14:val="none"/>
        </w:rPr>
        <w:t xml:space="preserve">ustawy z dnia 25 sierpnia 2006 r. o bezpieczeństwie żywności i żywienia wraz </w:t>
      </w:r>
      <w:r w:rsidR="004C55BC">
        <w:rPr>
          <w:rFonts w:eastAsia="Times New Roman" w:cstheme="minorHAnsi"/>
          <w:kern w:val="0"/>
          <w:lang w:eastAsia="pl-PL"/>
          <w14:ligatures w14:val="none"/>
        </w:rPr>
        <w:br/>
      </w:r>
      <w:r w:rsidRPr="004C55BC">
        <w:rPr>
          <w:rFonts w:eastAsia="Times New Roman" w:cstheme="minorHAnsi"/>
          <w:kern w:val="0"/>
          <w:lang w:eastAsia="pl-PL"/>
          <w14:ligatures w14:val="none"/>
        </w:rPr>
        <w:t>z aktami wykonawczymi,</w:t>
      </w:r>
    </w:p>
    <w:p w14:paraId="7DD524FD" w14:textId="77777777" w:rsidR="00CA382E" w:rsidRPr="004C55BC" w:rsidRDefault="00CA382E" w:rsidP="00743D6F">
      <w:pPr>
        <w:pStyle w:val="Akapitzlist"/>
        <w:numPr>
          <w:ilvl w:val="0"/>
          <w:numId w:val="11"/>
        </w:numPr>
        <w:spacing w:before="100" w:beforeAutospacing="1" w:after="100" w:afterAutospacing="1" w:line="276" w:lineRule="auto"/>
        <w:ind w:left="851" w:hanging="425"/>
        <w:rPr>
          <w:rFonts w:eastAsia="Times New Roman" w:cstheme="minorHAnsi"/>
          <w:kern w:val="0"/>
          <w:lang w:eastAsia="pl-PL"/>
          <w14:ligatures w14:val="none"/>
        </w:rPr>
      </w:pPr>
      <w:r w:rsidRPr="004C55BC">
        <w:rPr>
          <w:rFonts w:eastAsia="Times New Roman" w:cstheme="minorHAnsi"/>
          <w:kern w:val="0"/>
          <w:lang w:eastAsia="pl-PL"/>
          <w14:ligatures w14:val="none"/>
        </w:rPr>
        <w:t>ustawy z dnia 21 grudnia 2000 r. o jakości handlowej artykułów rolno-spożywczych wraz z aktami wykonawczymi,</w:t>
      </w:r>
    </w:p>
    <w:p w14:paraId="74F9047A" w14:textId="77777777" w:rsidR="00CA382E" w:rsidRPr="004C55BC" w:rsidRDefault="00CA382E" w:rsidP="00743D6F">
      <w:pPr>
        <w:pStyle w:val="Akapitzlist"/>
        <w:numPr>
          <w:ilvl w:val="0"/>
          <w:numId w:val="11"/>
        </w:numPr>
        <w:spacing w:before="100" w:beforeAutospacing="1" w:after="100" w:afterAutospacing="1" w:line="276" w:lineRule="auto"/>
        <w:ind w:left="851" w:hanging="425"/>
        <w:rPr>
          <w:rFonts w:eastAsia="Times New Roman" w:cstheme="minorHAnsi"/>
          <w:kern w:val="0"/>
          <w:lang w:eastAsia="pl-PL"/>
          <w14:ligatures w14:val="none"/>
        </w:rPr>
      </w:pPr>
      <w:r w:rsidRPr="004C55BC">
        <w:rPr>
          <w:rFonts w:eastAsia="Times New Roman" w:cstheme="minorHAnsi"/>
          <w:kern w:val="0"/>
          <w:lang w:eastAsia="pl-PL"/>
          <w14:ligatures w14:val="none"/>
        </w:rPr>
        <w:t>ustawy z dnia 16 grudnia 2005 r. o produktach pochodzenia zwierzęcego,</w:t>
      </w:r>
    </w:p>
    <w:p w14:paraId="102DC538" w14:textId="62F6E261" w:rsidR="00CA382E" w:rsidRPr="004C55BC" w:rsidRDefault="006C0676" w:rsidP="00743D6F">
      <w:pPr>
        <w:pStyle w:val="Akapitzlist"/>
        <w:numPr>
          <w:ilvl w:val="0"/>
          <w:numId w:val="11"/>
        </w:numPr>
        <w:spacing w:before="100" w:beforeAutospacing="1" w:after="100" w:afterAutospacing="1" w:line="276" w:lineRule="auto"/>
        <w:ind w:left="851" w:hanging="425"/>
        <w:rPr>
          <w:rFonts w:eastAsia="Times New Roman" w:cstheme="minorHAnsi"/>
          <w:kern w:val="0"/>
          <w:lang w:eastAsia="pl-PL"/>
          <w14:ligatures w14:val="none"/>
        </w:rPr>
      </w:pPr>
      <w:r w:rsidRPr="004C55BC">
        <w:rPr>
          <w:rFonts w:eastAsia="Times New Roman" w:cstheme="minorHAnsi"/>
          <w:kern w:val="0"/>
          <w:lang w:eastAsia="pl-PL"/>
          <w14:ligatures w14:val="none"/>
        </w:rPr>
        <w:t>r</w:t>
      </w:r>
      <w:r w:rsidR="00CA382E" w:rsidRPr="004C55BC">
        <w:rPr>
          <w:rFonts w:eastAsia="Times New Roman" w:cstheme="minorHAnsi"/>
          <w:kern w:val="0"/>
          <w:lang w:eastAsia="pl-PL"/>
          <w14:ligatures w14:val="none"/>
        </w:rPr>
        <w:t xml:space="preserve">ozporządzenia (WE) nr 178/2002 Parlamentu Europejskiego i Rady </w:t>
      </w:r>
      <w:r w:rsidR="00743D6F">
        <w:rPr>
          <w:rFonts w:eastAsia="Times New Roman" w:cstheme="minorHAnsi"/>
          <w:kern w:val="0"/>
          <w:lang w:eastAsia="pl-PL"/>
          <w14:ligatures w14:val="none"/>
        </w:rPr>
        <w:t>u</w:t>
      </w:r>
      <w:r w:rsidR="00CA382E" w:rsidRPr="004C55BC">
        <w:rPr>
          <w:rFonts w:eastAsia="Times New Roman" w:cstheme="minorHAnsi"/>
          <w:kern w:val="0"/>
          <w:lang w:eastAsia="pl-PL"/>
          <w14:ligatures w14:val="none"/>
        </w:rPr>
        <w:t>stanawiającego ogólne zasady i wymagania prawa żywnościowego,</w:t>
      </w:r>
    </w:p>
    <w:p w14:paraId="46F3A36D" w14:textId="77777777" w:rsidR="00CA382E" w:rsidRPr="004C55BC" w:rsidRDefault="00CA382E" w:rsidP="00743D6F">
      <w:pPr>
        <w:pStyle w:val="Akapitzlist"/>
        <w:numPr>
          <w:ilvl w:val="0"/>
          <w:numId w:val="11"/>
        </w:numPr>
        <w:spacing w:before="100" w:beforeAutospacing="1" w:after="100" w:afterAutospacing="1" w:line="276" w:lineRule="auto"/>
        <w:ind w:left="851" w:hanging="425"/>
        <w:rPr>
          <w:rFonts w:eastAsia="Times New Roman" w:cstheme="minorHAnsi"/>
          <w:kern w:val="0"/>
          <w:lang w:eastAsia="pl-PL"/>
          <w14:ligatures w14:val="none"/>
        </w:rPr>
      </w:pPr>
      <w:r w:rsidRPr="004C55BC">
        <w:rPr>
          <w:rFonts w:eastAsia="Times New Roman" w:cstheme="minorHAnsi"/>
          <w:kern w:val="0"/>
          <w:lang w:eastAsia="pl-PL"/>
          <w14:ligatures w14:val="none"/>
        </w:rPr>
        <w:t>rozporządzenia (WE) nr 852/2004 Parlamentu Europejskiego i Rady w sprawie higieny środków spożywczych,</w:t>
      </w:r>
    </w:p>
    <w:p w14:paraId="0BD15B47" w14:textId="77777777" w:rsidR="00CA382E" w:rsidRPr="004C55BC" w:rsidRDefault="00CA382E" w:rsidP="00743D6F">
      <w:pPr>
        <w:pStyle w:val="Akapitzlist"/>
        <w:numPr>
          <w:ilvl w:val="0"/>
          <w:numId w:val="11"/>
        </w:numPr>
        <w:spacing w:before="100" w:beforeAutospacing="1" w:after="100" w:afterAutospacing="1" w:line="276" w:lineRule="auto"/>
        <w:ind w:left="851" w:hanging="425"/>
        <w:rPr>
          <w:rFonts w:eastAsia="Times New Roman" w:cstheme="minorHAnsi"/>
          <w:kern w:val="0"/>
          <w:lang w:eastAsia="pl-PL"/>
          <w14:ligatures w14:val="none"/>
        </w:rPr>
      </w:pPr>
      <w:r w:rsidRPr="004C55BC">
        <w:rPr>
          <w:rFonts w:eastAsia="Times New Roman" w:cstheme="minorHAnsi"/>
          <w:kern w:val="0"/>
          <w:lang w:eastAsia="pl-PL"/>
          <w14:ligatures w14:val="none"/>
        </w:rPr>
        <w:t>rozporządzenia (WE) nr 853/2004 Parlamentu Europejskiego i Rady ustanawiającego szczególne przepisy dotyczące higieny w odniesieniu do żywności pochodzenia zwierzęcego,</w:t>
      </w:r>
    </w:p>
    <w:p w14:paraId="79A75BA0" w14:textId="77777777" w:rsidR="00CA382E" w:rsidRPr="004C55BC" w:rsidRDefault="00CA382E" w:rsidP="00743D6F">
      <w:pPr>
        <w:pStyle w:val="Akapitzlist"/>
        <w:numPr>
          <w:ilvl w:val="0"/>
          <w:numId w:val="11"/>
        </w:numPr>
        <w:spacing w:before="100" w:beforeAutospacing="1" w:after="100" w:afterAutospacing="1" w:line="276" w:lineRule="auto"/>
        <w:ind w:left="851" w:hanging="425"/>
        <w:rPr>
          <w:rFonts w:eastAsia="Times New Roman" w:cstheme="minorHAnsi"/>
          <w:kern w:val="0"/>
          <w:lang w:eastAsia="pl-PL"/>
          <w14:ligatures w14:val="none"/>
        </w:rPr>
      </w:pPr>
      <w:r w:rsidRPr="004C55BC">
        <w:rPr>
          <w:rFonts w:eastAsia="Times New Roman" w:cstheme="minorHAnsi"/>
          <w:kern w:val="0"/>
          <w:lang w:eastAsia="pl-PL"/>
          <w14:ligatures w14:val="none"/>
        </w:rPr>
        <w:t>rozporządzenia (UE) nr 1169/2011 Parlamentu Europejskiego i Rady w sprawie przekazywania konsumentom informacji na temat żywności,</w:t>
      </w:r>
    </w:p>
    <w:p w14:paraId="2473091B" w14:textId="77777777" w:rsidR="00CA382E" w:rsidRPr="004C55BC" w:rsidRDefault="00CA382E" w:rsidP="00743D6F">
      <w:pPr>
        <w:pStyle w:val="Akapitzlist"/>
        <w:numPr>
          <w:ilvl w:val="0"/>
          <w:numId w:val="11"/>
        </w:numPr>
        <w:spacing w:before="100" w:beforeAutospacing="1" w:after="100" w:afterAutospacing="1" w:line="276" w:lineRule="auto"/>
        <w:ind w:left="851" w:hanging="425"/>
        <w:rPr>
          <w:rFonts w:eastAsia="Times New Roman" w:cstheme="minorHAnsi"/>
          <w:kern w:val="0"/>
          <w:lang w:eastAsia="pl-PL"/>
          <w14:ligatures w14:val="none"/>
        </w:rPr>
      </w:pPr>
      <w:r w:rsidRPr="004C55BC">
        <w:rPr>
          <w:rFonts w:eastAsia="Times New Roman" w:cstheme="minorHAnsi"/>
          <w:kern w:val="0"/>
          <w:lang w:eastAsia="pl-PL"/>
          <w14:ligatures w14:val="none"/>
        </w:rPr>
        <w:t>rozporządzenia (WE) nr 1935/2004 Parlamentu Europejskiego i Rady w sprawie materiałów i wyrobów przeznaczonych do kontaktu z żywnością,</w:t>
      </w:r>
    </w:p>
    <w:p w14:paraId="6C310D93" w14:textId="77777777" w:rsidR="00CA382E" w:rsidRPr="004C55BC" w:rsidRDefault="00CA382E" w:rsidP="00743D6F">
      <w:pPr>
        <w:pStyle w:val="Akapitzlist"/>
        <w:numPr>
          <w:ilvl w:val="0"/>
          <w:numId w:val="11"/>
        </w:numPr>
        <w:spacing w:before="100" w:beforeAutospacing="1" w:after="100" w:afterAutospacing="1" w:line="276" w:lineRule="auto"/>
        <w:ind w:left="851" w:hanging="425"/>
        <w:rPr>
          <w:rFonts w:eastAsia="Times New Roman" w:cstheme="minorHAnsi"/>
          <w:kern w:val="0"/>
          <w:lang w:eastAsia="pl-PL"/>
          <w14:ligatures w14:val="none"/>
        </w:rPr>
      </w:pPr>
      <w:r w:rsidRPr="004C55BC">
        <w:rPr>
          <w:rFonts w:eastAsia="Times New Roman" w:cstheme="minorHAnsi"/>
          <w:kern w:val="0"/>
          <w:lang w:eastAsia="pl-PL"/>
          <w14:ligatures w14:val="none"/>
        </w:rPr>
        <w:t>rozporządzenia (UE) 2017/625 Parlamentu Europejskiego i Rady w sprawie kontroli urzędowych,</w:t>
      </w:r>
    </w:p>
    <w:p w14:paraId="020D19C9" w14:textId="60A97CB1" w:rsidR="00CA382E" w:rsidRPr="004C55BC" w:rsidRDefault="00CA382E" w:rsidP="00743D6F">
      <w:pPr>
        <w:pStyle w:val="Akapitzlist"/>
        <w:numPr>
          <w:ilvl w:val="0"/>
          <w:numId w:val="11"/>
        </w:numPr>
        <w:spacing w:before="100" w:beforeAutospacing="1" w:after="100" w:afterAutospacing="1" w:line="276" w:lineRule="auto"/>
        <w:ind w:left="851" w:hanging="425"/>
        <w:rPr>
          <w:rFonts w:eastAsia="Times New Roman" w:cstheme="minorHAnsi"/>
          <w:kern w:val="0"/>
          <w:lang w:eastAsia="pl-PL"/>
          <w14:ligatures w14:val="none"/>
        </w:rPr>
      </w:pPr>
      <w:r w:rsidRPr="004C55BC">
        <w:rPr>
          <w:rFonts w:eastAsia="Times New Roman" w:cstheme="minorHAnsi"/>
          <w:kern w:val="0"/>
          <w:lang w:eastAsia="pl-PL"/>
          <w14:ligatures w14:val="none"/>
        </w:rPr>
        <w:t xml:space="preserve">rozporządzenia Ministra Zdrowia z dnia </w:t>
      </w:r>
      <w:r w:rsidR="00612E7E">
        <w:rPr>
          <w:rFonts w:eastAsia="Times New Roman" w:cstheme="minorHAnsi"/>
          <w:kern w:val="0"/>
          <w:lang w:eastAsia="pl-PL"/>
          <w14:ligatures w14:val="none"/>
        </w:rPr>
        <w:t>16</w:t>
      </w:r>
      <w:r w:rsidRPr="004C55BC">
        <w:rPr>
          <w:rFonts w:eastAsia="Times New Roman" w:cstheme="minorHAnsi"/>
          <w:kern w:val="0"/>
          <w:lang w:eastAsia="pl-PL"/>
          <w14:ligatures w14:val="none"/>
        </w:rPr>
        <w:t xml:space="preserve"> l</w:t>
      </w:r>
      <w:r w:rsidR="00612E7E">
        <w:rPr>
          <w:rFonts w:eastAsia="Times New Roman" w:cstheme="minorHAnsi"/>
          <w:kern w:val="0"/>
          <w:lang w:eastAsia="pl-PL"/>
          <w14:ligatures w14:val="none"/>
        </w:rPr>
        <w:t>utego</w:t>
      </w:r>
      <w:r w:rsidRPr="004C55BC">
        <w:rPr>
          <w:rFonts w:eastAsia="Times New Roman" w:cstheme="minorHAnsi"/>
          <w:kern w:val="0"/>
          <w:lang w:eastAsia="pl-PL"/>
          <w14:ligatures w14:val="none"/>
        </w:rPr>
        <w:t xml:space="preserve"> 20</w:t>
      </w:r>
      <w:r w:rsidR="00612E7E">
        <w:rPr>
          <w:rFonts w:eastAsia="Times New Roman" w:cstheme="minorHAnsi"/>
          <w:kern w:val="0"/>
          <w:lang w:eastAsia="pl-PL"/>
          <w14:ligatures w14:val="none"/>
        </w:rPr>
        <w:t>2</w:t>
      </w:r>
      <w:r w:rsidRPr="004C55BC">
        <w:rPr>
          <w:rFonts w:eastAsia="Times New Roman" w:cstheme="minorHAnsi"/>
          <w:kern w:val="0"/>
          <w:lang w:eastAsia="pl-PL"/>
          <w14:ligatures w14:val="none"/>
        </w:rPr>
        <w:t>6 r. w sprawie grup środków spożywczych przeznaczonych do sprzedaży dzieciom i młodzieży (...), jeżeli dotyczy, oraz innych obowiązujących przepisów prawa w zakresie żywności.</w:t>
      </w:r>
    </w:p>
    <w:p w14:paraId="4BA2F1E9" w14:textId="77777777" w:rsidR="00CA382E" w:rsidRPr="004C55BC" w:rsidRDefault="00CA382E" w:rsidP="00743D6F">
      <w:pPr>
        <w:pStyle w:val="Akapitzlist"/>
        <w:numPr>
          <w:ilvl w:val="0"/>
          <w:numId w:val="22"/>
        </w:numPr>
        <w:spacing w:after="0" w:line="276" w:lineRule="auto"/>
        <w:ind w:left="426" w:hanging="426"/>
        <w:rPr>
          <w:rFonts w:eastAsia="Times New Roman" w:cstheme="minorHAnsi"/>
          <w:kern w:val="0"/>
          <w:lang w:eastAsia="pl-PL"/>
          <w14:ligatures w14:val="none"/>
        </w:rPr>
      </w:pPr>
      <w:r w:rsidRPr="004C55BC">
        <w:rPr>
          <w:rFonts w:eastAsia="Times New Roman" w:cstheme="minorHAnsi"/>
          <w:kern w:val="0"/>
          <w:lang w:eastAsia="pl-PL"/>
          <w14:ligatures w14:val="none"/>
        </w:rPr>
        <w:lastRenderedPageBreak/>
        <w:t>Wykonawca zobowiązany jest w szczególności do:</w:t>
      </w:r>
    </w:p>
    <w:p w14:paraId="452752D6" w14:textId="77777777" w:rsidR="00CA382E" w:rsidRPr="00CA382E" w:rsidRDefault="00CA382E" w:rsidP="004C55BC">
      <w:pPr>
        <w:numPr>
          <w:ilvl w:val="0"/>
          <w:numId w:val="6"/>
        </w:numPr>
        <w:tabs>
          <w:tab w:val="clear" w:pos="720"/>
          <w:tab w:val="num" w:pos="851"/>
        </w:tabs>
        <w:spacing w:after="0" w:line="276" w:lineRule="auto"/>
        <w:ind w:left="851" w:hanging="425"/>
        <w:rPr>
          <w:rFonts w:eastAsia="Times New Roman" w:cstheme="minorHAnsi"/>
          <w:kern w:val="0"/>
          <w:lang w:eastAsia="pl-PL"/>
          <w14:ligatures w14:val="none"/>
        </w:rPr>
      </w:pPr>
      <w:r w:rsidRPr="00CA382E">
        <w:rPr>
          <w:rFonts w:eastAsia="Times New Roman" w:cstheme="minorHAnsi"/>
          <w:kern w:val="0"/>
          <w:lang w:eastAsia="pl-PL"/>
          <w14:ligatures w14:val="none"/>
        </w:rPr>
        <w:t>stosowania zasad systemu HACCP,</w:t>
      </w:r>
    </w:p>
    <w:p w14:paraId="10A1A866" w14:textId="341137FA" w:rsidR="00CA382E" w:rsidRPr="00CA382E" w:rsidRDefault="00CA382E" w:rsidP="004C55BC">
      <w:pPr>
        <w:numPr>
          <w:ilvl w:val="0"/>
          <w:numId w:val="6"/>
        </w:numPr>
        <w:tabs>
          <w:tab w:val="clear" w:pos="720"/>
          <w:tab w:val="num" w:pos="851"/>
        </w:tabs>
        <w:spacing w:before="100" w:beforeAutospacing="1" w:after="100" w:afterAutospacing="1" w:line="276" w:lineRule="auto"/>
        <w:ind w:left="851" w:hanging="425"/>
        <w:rPr>
          <w:rFonts w:eastAsia="Times New Roman" w:cstheme="minorHAnsi"/>
          <w:kern w:val="0"/>
          <w:lang w:eastAsia="pl-PL"/>
          <w14:ligatures w14:val="none"/>
        </w:rPr>
      </w:pPr>
      <w:r w:rsidRPr="00CA382E">
        <w:rPr>
          <w:rFonts w:eastAsia="Times New Roman" w:cstheme="minorHAnsi"/>
          <w:kern w:val="0"/>
          <w:lang w:eastAsia="pl-PL"/>
          <w14:ligatures w14:val="none"/>
        </w:rPr>
        <w:t xml:space="preserve">zapewnienia identyfikowalności dostarczanych produktów zgodnie </w:t>
      </w:r>
      <w:r w:rsidR="004C55BC">
        <w:rPr>
          <w:rFonts w:eastAsia="Times New Roman" w:cstheme="minorHAnsi"/>
          <w:kern w:val="0"/>
          <w:lang w:eastAsia="pl-PL"/>
          <w14:ligatures w14:val="none"/>
        </w:rPr>
        <w:br/>
      </w:r>
      <w:r w:rsidRPr="00CA382E">
        <w:rPr>
          <w:rFonts w:eastAsia="Times New Roman" w:cstheme="minorHAnsi"/>
          <w:kern w:val="0"/>
          <w:lang w:eastAsia="pl-PL"/>
          <w14:ligatures w14:val="none"/>
        </w:rPr>
        <w:t>z obowiązującymi przepisami,</w:t>
      </w:r>
    </w:p>
    <w:p w14:paraId="24C5FD90" w14:textId="77777777" w:rsidR="00CA382E" w:rsidRPr="00CA382E" w:rsidRDefault="00CA382E" w:rsidP="004C55BC">
      <w:pPr>
        <w:numPr>
          <w:ilvl w:val="0"/>
          <w:numId w:val="6"/>
        </w:numPr>
        <w:tabs>
          <w:tab w:val="clear" w:pos="720"/>
          <w:tab w:val="num" w:pos="851"/>
        </w:tabs>
        <w:spacing w:before="100" w:beforeAutospacing="1" w:after="100" w:afterAutospacing="1" w:line="276" w:lineRule="auto"/>
        <w:ind w:left="851" w:hanging="425"/>
        <w:rPr>
          <w:rFonts w:eastAsia="Times New Roman" w:cstheme="minorHAnsi"/>
          <w:kern w:val="0"/>
          <w:lang w:eastAsia="pl-PL"/>
          <w14:ligatures w14:val="none"/>
        </w:rPr>
      </w:pPr>
      <w:r w:rsidRPr="00CA382E">
        <w:rPr>
          <w:rFonts w:eastAsia="Times New Roman" w:cstheme="minorHAnsi"/>
          <w:kern w:val="0"/>
          <w:lang w:eastAsia="pl-PL"/>
          <w14:ligatures w14:val="none"/>
        </w:rPr>
        <w:t>dostarczania produktów pełnowartościowych, świeżych, o aktualnym terminie przydatności do spożycia,</w:t>
      </w:r>
    </w:p>
    <w:p w14:paraId="2AF46F67" w14:textId="77777777" w:rsidR="00CA382E" w:rsidRPr="00CA382E" w:rsidRDefault="00CA382E" w:rsidP="004C55BC">
      <w:pPr>
        <w:numPr>
          <w:ilvl w:val="0"/>
          <w:numId w:val="6"/>
        </w:numPr>
        <w:tabs>
          <w:tab w:val="clear" w:pos="720"/>
          <w:tab w:val="num" w:pos="851"/>
        </w:tabs>
        <w:spacing w:before="100" w:beforeAutospacing="1" w:after="100" w:afterAutospacing="1" w:line="276" w:lineRule="auto"/>
        <w:ind w:left="851" w:hanging="425"/>
        <w:rPr>
          <w:rFonts w:eastAsia="Times New Roman" w:cstheme="minorHAnsi"/>
          <w:kern w:val="0"/>
          <w:lang w:eastAsia="pl-PL"/>
          <w14:ligatures w14:val="none"/>
        </w:rPr>
      </w:pPr>
      <w:r w:rsidRPr="00CA382E">
        <w:rPr>
          <w:rFonts w:eastAsia="Times New Roman" w:cstheme="minorHAnsi"/>
          <w:kern w:val="0"/>
          <w:lang w:eastAsia="pl-PL"/>
          <w14:ligatures w14:val="none"/>
        </w:rPr>
        <w:t>niezwłocznego wycofania z obrotu produktów niespełniających wymagań jakościowych lub stanowiących zagrożenie dla zdrowia,</w:t>
      </w:r>
    </w:p>
    <w:p w14:paraId="7E627C69" w14:textId="77777777" w:rsidR="00CA382E" w:rsidRPr="004C55BC" w:rsidRDefault="00CA382E" w:rsidP="004C55BC">
      <w:pPr>
        <w:numPr>
          <w:ilvl w:val="0"/>
          <w:numId w:val="6"/>
        </w:numPr>
        <w:tabs>
          <w:tab w:val="clear" w:pos="720"/>
          <w:tab w:val="num" w:pos="851"/>
        </w:tabs>
        <w:spacing w:after="0" w:line="276" w:lineRule="auto"/>
        <w:ind w:left="851" w:hanging="425"/>
        <w:rPr>
          <w:rFonts w:eastAsia="Times New Roman" w:cstheme="minorHAnsi"/>
          <w:kern w:val="0"/>
          <w:lang w:eastAsia="pl-PL"/>
          <w14:ligatures w14:val="none"/>
        </w:rPr>
      </w:pPr>
      <w:r w:rsidRPr="00CA382E">
        <w:rPr>
          <w:rFonts w:eastAsia="Times New Roman" w:cstheme="minorHAnsi"/>
          <w:kern w:val="0"/>
          <w:lang w:eastAsia="pl-PL"/>
          <w14:ligatures w14:val="none"/>
        </w:rPr>
        <w:t>posiadania aktualnych decyzji właściwych organów dopuszczających do prowadzenia działalności w zakresie objętym zamówieniem, jeżeli są wymagane przepisami prawa.</w:t>
      </w:r>
    </w:p>
    <w:p w14:paraId="21107F3F" w14:textId="416C58F2" w:rsidR="00491F1A" w:rsidRPr="004C55BC" w:rsidRDefault="00B52ABC" w:rsidP="00743D6F">
      <w:pPr>
        <w:pStyle w:val="Akapitzlist"/>
        <w:numPr>
          <w:ilvl w:val="0"/>
          <w:numId w:val="23"/>
        </w:numPr>
        <w:spacing w:after="0" w:line="276" w:lineRule="auto"/>
        <w:ind w:left="426" w:hanging="426"/>
        <w:rPr>
          <w:rFonts w:eastAsia="Times New Roman" w:cstheme="minorHAnsi"/>
          <w:kern w:val="0"/>
          <w:lang w:eastAsia="pl-PL"/>
          <w14:ligatures w14:val="none"/>
        </w:rPr>
      </w:pPr>
      <w:r w:rsidRPr="00B52ABC">
        <w:rPr>
          <w:rFonts w:cstheme="minorHAnsi"/>
        </w:rPr>
        <w:t>Na żądanie Zamawiającego Wykonawca zobowiązany jest przedłożyć dokumenty potwierdzające jakość i bezpieczeństwo produktów, jeżeli są wymagane przepisami prawa lub dostępne dla danego asortymentu.</w:t>
      </w:r>
    </w:p>
    <w:p w14:paraId="10EE6291" w14:textId="5351DD8C" w:rsidR="00491F1A" w:rsidRPr="004C55BC" w:rsidRDefault="00491F1A" w:rsidP="00743D6F">
      <w:pPr>
        <w:pStyle w:val="Akapitzlist"/>
        <w:numPr>
          <w:ilvl w:val="0"/>
          <w:numId w:val="23"/>
        </w:numPr>
        <w:spacing w:before="100" w:beforeAutospacing="1" w:after="100" w:afterAutospacing="1" w:line="276" w:lineRule="auto"/>
        <w:ind w:left="426" w:hanging="426"/>
        <w:rPr>
          <w:rFonts w:eastAsia="Times New Roman" w:cstheme="minorHAnsi"/>
          <w:kern w:val="0"/>
          <w:lang w:eastAsia="pl-PL"/>
          <w14:ligatures w14:val="none"/>
        </w:rPr>
      </w:pPr>
      <w:r w:rsidRPr="004C55BC">
        <w:rPr>
          <w:rFonts w:cstheme="minorHAnsi"/>
        </w:rPr>
        <w:t xml:space="preserve">Warunki dostawy: </w:t>
      </w:r>
    </w:p>
    <w:p w14:paraId="24480904" w14:textId="14CE20BE" w:rsidR="00491F1A" w:rsidRPr="004C55BC" w:rsidRDefault="00491F1A" w:rsidP="004C55BC">
      <w:pPr>
        <w:pStyle w:val="Akapitzlist"/>
        <w:numPr>
          <w:ilvl w:val="0"/>
          <w:numId w:val="18"/>
        </w:numPr>
        <w:spacing w:after="0" w:line="276" w:lineRule="auto"/>
        <w:ind w:left="851" w:hanging="425"/>
        <w:rPr>
          <w:rFonts w:cstheme="minorHAnsi"/>
        </w:rPr>
      </w:pPr>
      <w:r w:rsidRPr="004C55BC">
        <w:rPr>
          <w:rFonts w:cstheme="minorHAnsi"/>
        </w:rPr>
        <w:t xml:space="preserve">Wykonawca zobowiązuje się do dostarczenia przedmiotu zamówienia zgodnego </w:t>
      </w:r>
    </w:p>
    <w:p w14:paraId="7A8EA059" w14:textId="2A457E1F" w:rsidR="00491F1A" w:rsidRPr="004C55BC" w:rsidRDefault="00D849C9" w:rsidP="004C55BC">
      <w:pPr>
        <w:spacing w:after="0" w:line="276" w:lineRule="auto"/>
        <w:ind w:left="851" w:hanging="425"/>
        <w:rPr>
          <w:rFonts w:cstheme="minorHAnsi"/>
        </w:rPr>
      </w:pPr>
      <w:r w:rsidRPr="004C55BC">
        <w:rPr>
          <w:rFonts w:cstheme="minorHAnsi"/>
        </w:rPr>
        <w:t xml:space="preserve"> </w:t>
      </w:r>
      <w:r w:rsidRPr="004C55BC">
        <w:rPr>
          <w:rFonts w:cstheme="minorHAnsi"/>
        </w:rPr>
        <w:tab/>
      </w:r>
      <w:r w:rsidR="00491F1A" w:rsidRPr="004C55BC">
        <w:rPr>
          <w:rFonts w:cstheme="minorHAnsi"/>
        </w:rPr>
        <w:t>z opisem, własnym środkiem transportu, na własny koszt i ryzyko</w:t>
      </w:r>
      <w:r w:rsidR="00B13116">
        <w:rPr>
          <w:rFonts w:cstheme="minorHAnsi"/>
        </w:rPr>
        <w:t>;</w:t>
      </w:r>
    </w:p>
    <w:p w14:paraId="0A026947" w14:textId="39992CCC" w:rsidR="00491F1A" w:rsidRPr="004C55BC" w:rsidRDefault="00491F1A" w:rsidP="004C55BC">
      <w:pPr>
        <w:pStyle w:val="Akapitzlist"/>
        <w:numPr>
          <w:ilvl w:val="0"/>
          <w:numId w:val="18"/>
        </w:numPr>
        <w:spacing w:after="0" w:line="276" w:lineRule="auto"/>
        <w:ind w:left="851" w:hanging="425"/>
        <w:rPr>
          <w:rFonts w:cstheme="minorHAnsi"/>
        </w:rPr>
      </w:pPr>
      <w:r w:rsidRPr="004C55BC">
        <w:rPr>
          <w:rFonts w:cstheme="minorHAnsi"/>
        </w:rPr>
        <w:t xml:space="preserve">realizacja dostaw odbywa się na podstawie składanych </w:t>
      </w:r>
      <w:r w:rsidR="002317FE">
        <w:rPr>
          <w:rFonts w:cstheme="minorHAnsi"/>
        </w:rPr>
        <w:t xml:space="preserve">zamówień </w:t>
      </w:r>
      <w:r w:rsidRPr="004C55BC">
        <w:rPr>
          <w:rFonts w:cstheme="minorHAnsi"/>
        </w:rPr>
        <w:t>przez Zamawiającego w formie pisemnej, elektronicznej (e-</w:t>
      </w:r>
      <w:r w:rsidRPr="00836EF9">
        <w:rPr>
          <w:rFonts w:cstheme="minorHAnsi"/>
        </w:rPr>
        <w:t>mail)</w:t>
      </w:r>
      <w:r w:rsidRPr="004C55BC">
        <w:rPr>
          <w:rFonts w:cstheme="minorHAnsi"/>
        </w:rPr>
        <w:t xml:space="preserve"> </w:t>
      </w:r>
      <w:r w:rsidR="002317FE">
        <w:rPr>
          <w:rFonts w:cstheme="minorHAnsi"/>
        </w:rPr>
        <w:t>bądź wiadomość sms</w:t>
      </w:r>
      <w:r w:rsidRPr="004C55BC">
        <w:rPr>
          <w:rFonts w:cstheme="minorHAnsi"/>
        </w:rPr>
        <w:t xml:space="preserve">, zawierających ilości i terminy dostaw oraz w miarę potrzeb inne warunki istotne </w:t>
      </w:r>
      <w:r w:rsidR="002317FE">
        <w:rPr>
          <w:rFonts w:cstheme="minorHAnsi"/>
        </w:rPr>
        <w:br/>
      </w:r>
      <w:r w:rsidRPr="004C55BC">
        <w:rPr>
          <w:rFonts w:cstheme="minorHAnsi"/>
        </w:rPr>
        <w:t>z punktu widzenia Zamawiającego</w:t>
      </w:r>
      <w:r w:rsidR="00B13116">
        <w:rPr>
          <w:rFonts w:cstheme="minorHAnsi"/>
        </w:rPr>
        <w:t>;</w:t>
      </w:r>
    </w:p>
    <w:p w14:paraId="198D83FD" w14:textId="0E15B08B" w:rsidR="00491F1A" w:rsidRPr="004C55BC" w:rsidRDefault="00491F1A" w:rsidP="004C55BC">
      <w:pPr>
        <w:pStyle w:val="Akapitzlist"/>
        <w:numPr>
          <w:ilvl w:val="0"/>
          <w:numId w:val="18"/>
        </w:numPr>
        <w:spacing w:after="0" w:line="276" w:lineRule="auto"/>
        <w:ind w:left="851" w:hanging="425"/>
        <w:rPr>
          <w:rFonts w:cstheme="minorHAnsi"/>
        </w:rPr>
      </w:pPr>
      <w:r w:rsidRPr="004C55BC">
        <w:rPr>
          <w:rFonts w:cstheme="minorHAnsi"/>
        </w:rPr>
        <w:t xml:space="preserve">jakiekolwiek zawiadomienie przekazywane miedzy stronami w formie pisemnej, </w:t>
      </w:r>
    </w:p>
    <w:p w14:paraId="4979AACA" w14:textId="248D9CB8" w:rsidR="00491F1A" w:rsidRPr="004C55BC" w:rsidRDefault="00491F1A" w:rsidP="00836EF9">
      <w:pPr>
        <w:spacing w:after="0" w:line="276" w:lineRule="auto"/>
        <w:ind w:left="851"/>
        <w:rPr>
          <w:rFonts w:cstheme="minorHAnsi"/>
        </w:rPr>
      </w:pPr>
      <w:r w:rsidRPr="004C55BC">
        <w:rPr>
          <w:rFonts w:cstheme="minorHAnsi"/>
        </w:rPr>
        <w:t>elektronicznej</w:t>
      </w:r>
      <w:r w:rsidR="00836EF9">
        <w:rPr>
          <w:rFonts w:cstheme="minorHAnsi"/>
        </w:rPr>
        <w:t xml:space="preserve"> </w:t>
      </w:r>
      <w:r w:rsidRPr="004C55BC">
        <w:rPr>
          <w:rFonts w:cstheme="minorHAnsi"/>
        </w:rPr>
        <w:t>skutkuje w momencie doręczenia go danej ze stron,</w:t>
      </w:r>
      <w:r w:rsidR="00B13116">
        <w:rPr>
          <w:rFonts w:cstheme="minorHAnsi"/>
        </w:rPr>
        <w:t>;</w:t>
      </w:r>
    </w:p>
    <w:p w14:paraId="30CE8AE5" w14:textId="0C81FF02" w:rsidR="00491F1A" w:rsidRDefault="00491F1A" w:rsidP="004C55BC">
      <w:pPr>
        <w:pStyle w:val="Akapitzlist"/>
        <w:numPr>
          <w:ilvl w:val="0"/>
          <w:numId w:val="18"/>
        </w:numPr>
        <w:spacing w:after="0" w:line="276" w:lineRule="auto"/>
        <w:ind w:left="851" w:hanging="425"/>
        <w:rPr>
          <w:rFonts w:cstheme="minorHAnsi"/>
        </w:rPr>
      </w:pPr>
      <w:r w:rsidRPr="004C55BC">
        <w:rPr>
          <w:rFonts w:cstheme="minorHAnsi"/>
        </w:rPr>
        <w:t>dostawy będą realizowane w dniach roboczych</w:t>
      </w:r>
      <w:r w:rsidR="00724979">
        <w:rPr>
          <w:rFonts w:cstheme="minorHAnsi"/>
        </w:rPr>
        <w:t xml:space="preserve"> do godziny </w:t>
      </w:r>
      <w:r w:rsidR="002317FE">
        <w:rPr>
          <w:rFonts w:cstheme="minorHAnsi"/>
        </w:rPr>
        <w:t>7</w:t>
      </w:r>
      <w:r w:rsidR="00724979">
        <w:rPr>
          <w:rFonts w:cstheme="minorHAnsi"/>
        </w:rPr>
        <w:t>:00 lub w innych terminach uzgodnionych każdorazowo z upoważnionym przedstawicielem Zamawiającego,</w:t>
      </w:r>
      <w:r w:rsidRPr="004C55BC">
        <w:rPr>
          <w:rFonts w:cstheme="minorHAnsi"/>
        </w:rPr>
        <w:t xml:space="preserve"> w ilości zgodnej z zamówieniami częściowymi składanymi przez osobę upoważnioną, wg cen określonych w formularzach cenowych</w:t>
      </w:r>
      <w:r w:rsidR="00B13116">
        <w:rPr>
          <w:rFonts w:cstheme="minorHAnsi"/>
        </w:rPr>
        <w:t>;</w:t>
      </w:r>
    </w:p>
    <w:p w14:paraId="7F233F7B" w14:textId="16848731" w:rsidR="00491F1A" w:rsidRPr="00B52ABC" w:rsidRDefault="00B52ABC" w:rsidP="004C55BC">
      <w:pPr>
        <w:pStyle w:val="Akapitzlist"/>
        <w:numPr>
          <w:ilvl w:val="0"/>
          <w:numId w:val="18"/>
        </w:numPr>
        <w:spacing w:after="0" w:line="276" w:lineRule="auto"/>
        <w:ind w:left="851" w:hanging="425"/>
        <w:rPr>
          <w:rFonts w:cstheme="minorHAnsi"/>
        </w:rPr>
      </w:pPr>
      <w:r w:rsidRPr="00B52ABC">
        <w:rPr>
          <w:rFonts w:cstheme="minorHAnsi"/>
        </w:rPr>
        <w:t xml:space="preserve">Zamawiający wymaga dostarczania produktów o jakości handlowej zgodnej </w:t>
      </w:r>
      <w:r>
        <w:rPr>
          <w:rFonts w:cstheme="minorHAnsi"/>
        </w:rPr>
        <w:br/>
      </w:r>
      <w:r w:rsidRPr="00B52ABC">
        <w:rPr>
          <w:rFonts w:cstheme="minorHAnsi"/>
        </w:rPr>
        <w:t>z obowiązującymi normami i wymaganiami dla danego asortymentu</w:t>
      </w:r>
      <w:r w:rsidR="00491F1A" w:rsidRPr="00B52ABC">
        <w:rPr>
          <w:rFonts w:cstheme="minorHAnsi"/>
        </w:rPr>
        <w:t xml:space="preserve">, </w:t>
      </w:r>
    </w:p>
    <w:p w14:paraId="06475184" w14:textId="3109B7FD" w:rsidR="00491F1A" w:rsidRPr="004C55BC" w:rsidRDefault="00491F1A" w:rsidP="004C55BC">
      <w:pPr>
        <w:pStyle w:val="Akapitzlist"/>
        <w:numPr>
          <w:ilvl w:val="0"/>
          <w:numId w:val="18"/>
        </w:numPr>
        <w:spacing w:after="0" w:line="276" w:lineRule="auto"/>
        <w:ind w:left="851" w:hanging="425"/>
        <w:rPr>
          <w:rFonts w:cstheme="minorHAnsi"/>
        </w:rPr>
      </w:pPr>
      <w:r w:rsidRPr="004C55BC">
        <w:rPr>
          <w:rFonts w:cstheme="minorHAnsi"/>
        </w:rPr>
        <w:t xml:space="preserve">Wykonawca zobowiązany jest do znakowania i opakowania towaru zgodnie </w:t>
      </w:r>
    </w:p>
    <w:p w14:paraId="790EE3EE" w14:textId="111C4ADE" w:rsidR="00491F1A" w:rsidRPr="004C55BC" w:rsidRDefault="00D849C9" w:rsidP="004C55BC">
      <w:pPr>
        <w:spacing w:after="0" w:line="276" w:lineRule="auto"/>
        <w:ind w:left="851" w:hanging="425"/>
        <w:rPr>
          <w:rFonts w:cstheme="minorHAnsi"/>
        </w:rPr>
      </w:pPr>
      <w:r w:rsidRPr="004C55BC">
        <w:rPr>
          <w:rFonts w:cstheme="minorHAnsi"/>
        </w:rPr>
        <w:t xml:space="preserve"> </w:t>
      </w:r>
      <w:r w:rsidRPr="004C55BC">
        <w:rPr>
          <w:rFonts w:cstheme="minorHAnsi"/>
        </w:rPr>
        <w:tab/>
      </w:r>
      <w:r w:rsidR="00491F1A" w:rsidRPr="004C55BC">
        <w:rPr>
          <w:rFonts w:cstheme="minorHAnsi"/>
        </w:rPr>
        <w:t xml:space="preserve">z obowiązującymi przepisami, z uwzględnieniem wymagań Zamawiającego </w:t>
      </w:r>
    </w:p>
    <w:p w14:paraId="4B4B1D64" w14:textId="4D649123" w:rsidR="00491F1A" w:rsidRDefault="00D849C9" w:rsidP="004C55BC">
      <w:pPr>
        <w:spacing w:after="0" w:line="276" w:lineRule="auto"/>
        <w:ind w:left="851" w:hanging="425"/>
        <w:rPr>
          <w:rFonts w:cstheme="minorHAnsi"/>
        </w:rPr>
      </w:pPr>
      <w:r w:rsidRPr="004C55BC">
        <w:rPr>
          <w:rFonts w:cstheme="minorHAnsi"/>
        </w:rPr>
        <w:t xml:space="preserve"> </w:t>
      </w:r>
      <w:r w:rsidRPr="004C55BC">
        <w:rPr>
          <w:rFonts w:cstheme="minorHAnsi"/>
        </w:rPr>
        <w:tab/>
      </w:r>
      <w:r w:rsidR="00491F1A" w:rsidRPr="004C55BC">
        <w:rPr>
          <w:rFonts w:cstheme="minorHAnsi"/>
        </w:rPr>
        <w:t>określonych w opisie przedmiotu zamówienia</w:t>
      </w:r>
      <w:r w:rsidR="00B13116">
        <w:rPr>
          <w:rFonts w:cstheme="minorHAnsi"/>
        </w:rPr>
        <w:t>;</w:t>
      </w:r>
    </w:p>
    <w:p w14:paraId="1124C70C" w14:textId="39C43FBB" w:rsidR="00B13116" w:rsidRDefault="00B13116" w:rsidP="00B13116">
      <w:pPr>
        <w:pStyle w:val="Akapitzlist"/>
        <w:numPr>
          <w:ilvl w:val="0"/>
          <w:numId w:val="18"/>
        </w:numPr>
        <w:spacing w:after="0" w:line="276" w:lineRule="auto"/>
        <w:ind w:left="851" w:hanging="425"/>
        <w:rPr>
          <w:rFonts w:cstheme="minorHAnsi"/>
        </w:rPr>
      </w:pPr>
      <w:r w:rsidRPr="00B13116">
        <w:rPr>
          <w:rFonts w:cstheme="minorHAnsi"/>
        </w:rPr>
        <w:t>Dostawa przedmiotu umowy odbywać się będzie środkiem transportu Wykonawcy, przystosowanym do przewozu żywności – zgodnie z obowiązującymi przepisami. Wykonawca zobowiązany jest do dostarczenia i rozładunku towaru w miejscu wskazanym przez przedstawiciela Zamawiającego</w:t>
      </w:r>
      <w:r>
        <w:rPr>
          <w:rFonts w:cstheme="minorHAnsi"/>
        </w:rPr>
        <w:t>;</w:t>
      </w:r>
    </w:p>
    <w:p w14:paraId="15188D11" w14:textId="4C084D8A" w:rsidR="00B13116" w:rsidRPr="00B13116" w:rsidRDefault="00B13116" w:rsidP="00B13116">
      <w:pPr>
        <w:pStyle w:val="Akapitzlist"/>
        <w:numPr>
          <w:ilvl w:val="0"/>
          <w:numId w:val="18"/>
        </w:numPr>
        <w:spacing w:after="0" w:line="276" w:lineRule="auto"/>
        <w:ind w:left="851" w:hanging="425"/>
        <w:rPr>
          <w:rFonts w:cstheme="minorHAnsi"/>
        </w:rPr>
      </w:pPr>
      <w:r w:rsidRPr="00B13116">
        <w:rPr>
          <w:rFonts w:cstheme="minorHAnsi"/>
        </w:rPr>
        <w:t>Każdy samochód, którym będzie dostarczana żywność musi posiadać decyzję Państwowego Powiatowego Inspektoratu Sanitarnego stwierdzającą spełnienie warunków do higienicznego przewozu produktów objętych przedmiotem zamówienia. Zamawiający zastrzega sobie prawo żądania okazania przedmiotowego dokumentu</w:t>
      </w:r>
      <w:r>
        <w:rPr>
          <w:rFonts w:cstheme="minorHAnsi"/>
        </w:rPr>
        <w:t>;</w:t>
      </w:r>
    </w:p>
    <w:p w14:paraId="080105DA" w14:textId="339ECB9E" w:rsidR="00491F1A" w:rsidRPr="00B13116" w:rsidRDefault="00491F1A" w:rsidP="00B13116">
      <w:pPr>
        <w:pStyle w:val="Akapitzlist"/>
        <w:numPr>
          <w:ilvl w:val="0"/>
          <w:numId w:val="18"/>
        </w:numPr>
        <w:spacing w:after="0" w:line="276" w:lineRule="auto"/>
        <w:ind w:left="851" w:hanging="425"/>
        <w:rPr>
          <w:rFonts w:cstheme="minorHAnsi"/>
        </w:rPr>
      </w:pPr>
      <w:r w:rsidRPr="004C55BC">
        <w:rPr>
          <w:rFonts w:cstheme="minorHAnsi"/>
        </w:rPr>
        <w:lastRenderedPageBreak/>
        <w:t>przy każdej dostawie Wykonawca zobowiązany jest do zapewnienia</w:t>
      </w:r>
      <w:r w:rsidR="00B13116">
        <w:rPr>
          <w:rFonts w:cstheme="minorHAnsi"/>
        </w:rPr>
        <w:t xml:space="preserve"> </w:t>
      </w:r>
      <w:r w:rsidRPr="00B13116">
        <w:rPr>
          <w:rFonts w:cstheme="minorHAnsi"/>
        </w:rPr>
        <w:t xml:space="preserve">odpowiedniego zabezpieczenia towaru na czas przewozu, pod rygorem odpowiedzialności za braki </w:t>
      </w:r>
      <w:r w:rsidR="00DD56F1">
        <w:rPr>
          <w:rFonts w:cstheme="minorHAnsi"/>
        </w:rPr>
        <w:br/>
      </w:r>
      <w:r w:rsidRPr="00B13116">
        <w:rPr>
          <w:rFonts w:cstheme="minorHAnsi"/>
        </w:rPr>
        <w:t xml:space="preserve">i wady powstałe w czasie transportu; </w:t>
      </w:r>
    </w:p>
    <w:p w14:paraId="57402E2E" w14:textId="789C27D0" w:rsidR="002317FE" w:rsidRPr="002317FE" w:rsidRDefault="002317FE" w:rsidP="002317FE">
      <w:pPr>
        <w:pStyle w:val="Akapitzlist"/>
        <w:numPr>
          <w:ilvl w:val="0"/>
          <w:numId w:val="18"/>
        </w:numPr>
        <w:spacing w:before="100" w:beforeAutospacing="1" w:after="100" w:afterAutospacing="1" w:line="240" w:lineRule="auto"/>
        <w:ind w:left="851" w:hanging="425"/>
        <w:rPr>
          <w:rFonts w:eastAsia="Times New Roman" w:cstheme="minorHAnsi"/>
          <w:kern w:val="0"/>
          <w:lang w:eastAsia="pl-PL"/>
          <w14:ligatures w14:val="none"/>
        </w:rPr>
      </w:pPr>
      <w:r w:rsidRPr="002317FE">
        <w:rPr>
          <w:rFonts w:eastAsia="Times New Roman" w:cstheme="minorHAnsi"/>
          <w:kern w:val="0"/>
          <w:lang w:eastAsia="pl-PL"/>
          <w14:ligatures w14:val="none"/>
        </w:rPr>
        <w:t xml:space="preserve">Wykonawca jest obowiązany do uznania reklamacji wad ukrytych dostarczanych produktów oraz do bezzwłocznej wymiany produktów wadliwych, a także uznania zwrotu produktów przeterminowanych lub nieświeżych. Wymiana produktów wadliwych, przeterminowanych lub nieświeżych musi nastąpić nie później niż </w:t>
      </w:r>
      <w:r w:rsidRPr="002317FE">
        <w:rPr>
          <w:rFonts w:eastAsia="Times New Roman" w:cstheme="minorHAnsi"/>
          <w:kern w:val="0"/>
          <w:lang w:eastAsia="pl-PL"/>
          <w14:ligatures w14:val="none"/>
        </w:rPr>
        <w:br/>
        <w:t>w ciągu 2 godzin od momentu zgłoszenia reklamacji przez Zamawiającego.</w:t>
      </w:r>
    </w:p>
    <w:p w14:paraId="01321775" w14:textId="77777777" w:rsidR="00B52ABC" w:rsidRPr="00B52ABC" w:rsidRDefault="00B52ABC" w:rsidP="00743D6F">
      <w:pPr>
        <w:pStyle w:val="Akapitzlist"/>
        <w:numPr>
          <w:ilvl w:val="0"/>
          <w:numId w:val="24"/>
        </w:numPr>
        <w:spacing w:after="0" w:line="276" w:lineRule="auto"/>
        <w:ind w:left="426" w:hanging="426"/>
        <w:rPr>
          <w:rFonts w:cstheme="minorHAnsi"/>
        </w:rPr>
      </w:pPr>
      <w:r w:rsidRPr="00B52ABC">
        <w:rPr>
          <w:rFonts w:eastAsia="Times New Roman" w:cstheme="minorHAnsi"/>
          <w:kern w:val="0"/>
          <w:lang w:eastAsia="pl-PL"/>
          <w14:ligatures w14:val="none"/>
        </w:rPr>
        <w:t>Zamówienia będą składane z co najmniej 1-dniowym wyprzedzeniem, z zastrzeżeniem, że w uzasadnionych przypadkach dopuszcza się krótszy termin po uprzednim uzgodnieniu z Wykonawcą.</w:t>
      </w:r>
    </w:p>
    <w:p w14:paraId="06EFC951" w14:textId="3204E781" w:rsidR="004C55BC" w:rsidRPr="004C55BC" w:rsidRDefault="004C55BC" w:rsidP="00743D6F">
      <w:pPr>
        <w:pStyle w:val="Akapitzlist"/>
        <w:numPr>
          <w:ilvl w:val="0"/>
          <w:numId w:val="24"/>
        </w:numPr>
        <w:spacing w:after="0" w:line="276" w:lineRule="auto"/>
        <w:ind w:left="426" w:hanging="426"/>
        <w:rPr>
          <w:rFonts w:cstheme="minorHAnsi"/>
        </w:rPr>
      </w:pPr>
      <w:r w:rsidRPr="004C55BC">
        <w:rPr>
          <w:rFonts w:eastAsia="Times New Roman" w:cstheme="minorHAnsi"/>
          <w:kern w:val="0"/>
          <w:lang w:eastAsia="pl-PL"/>
          <w14:ligatures w14:val="none"/>
        </w:rPr>
        <w:t>Zamówienia będą składane przez osoby upoważnione przez Zamawiającego. Wykonawca zobowiązany jest realizować wyłącznie zamówienia złożone przez te osoby.</w:t>
      </w:r>
    </w:p>
    <w:p w14:paraId="380AD802" w14:textId="5ED96D20" w:rsidR="004C55BC" w:rsidRPr="004C55BC" w:rsidRDefault="004C55BC" w:rsidP="00743D6F">
      <w:pPr>
        <w:pStyle w:val="Akapitzlist"/>
        <w:numPr>
          <w:ilvl w:val="0"/>
          <w:numId w:val="24"/>
        </w:numPr>
        <w:spacing w:after="0" w:line="276" w:lineRule="auto"/>
        <w:ind w:left="426" w:hanging="426"/>
        <w:rPr>
          <w:rFonts w:cstheme="minorHAnsi"/>
        </w:rPr>
      </w:pPr>
      <w:r w:rsidRPr="004C55BC">
        <w:rPr>
          <w:rFonts w:eastAsia="Times New Roman" w:cstheme="minorHAnsi"/>
          <w:kern w:val="0"/>
          <w:lang w:eastAsia="pl-PL"/>
          <w14:ligatures w14:val="none"/>
        </w:rPr>
        <w:t xml:space="preserve">Zamawiający </w:t>
      </w:r>
      <w:r w:rsidR="00B52ABC">
        <w:rPr>
          <w:rFonts w:eastAsia="Times New Roman" w:cstheme="minorHAnsi"/>
          <w:kern w:val="0"/>
          <w:lang w:eastAsia="pl-PL"/>
          <w14:ligatures w14:val="none"/>
        </w:rPr>
        <w:t xml:space="preserve">co do zasady </w:t>
      </w:r>
      <w:r w:rsidRPr="004C55BC">
        <w:rPr>
          <w:rFonts w:eastAsia="Times New Roman" w:cstheme="minorHAnsi"/>
          <w:kern w:val="0"/>
          <w:lang w:eastAsia="pl-PL"/>
          <w14:ligatures w14:val="none"/>
        </w:rPr>
        <w:t>nie dopuszcza dostarczania produktów zamiennych bez uprzedniej zgody Zamawiającego. Każda zmiana asortymentu wymaga wcześniejszej akceptacji Zamawiającego.</w:t>
      </w:r>
    </w:p>
    <w:p w14:paraId="130D8551" w14:textId="2DF33CC1" w:rsidR="004C55BC" w:rsidRPr="004C55BC" w:rsidRDefault="004C55BC" w:rsidP="00743D6F">
      <w:pPr>
        <w:pStyle w:val="Akapitzlist"/>
        <w:numPr>
          <w:ilvl w:val="0"/>
          <w:numId w:val="24"/>
        </w:numPr>
        <w:spacing w:after="0" w:line="276" w:lineRule="auto"/>
        <w:ind w:left="426" w:hanging="426"/>
        <w:rPr>
          <w:rFonts w:cstheme="minorHAnsi"/>
        </w:rPr>
      </w:pPr>
      <w:r w:rsidRPr="004C55BC">
        <w:rPr>
          <w:rFonts w:eastAsia="Times New Roman" w:cstheme="minorHAnsi"/>
          <w:kern w:val="0"/>
          <w:lang w:eastAsia="pl-PL"/>
          <w14:ligatures w14:val="none"/>
        </w:rPr>
        <w:t>Zamawiający zastrzega sobie prawo do kontroli temperatury dostarczanych produktów w momencie dostawy, w szczególności produktów wymagających zachowania ciągu chłodniczego.</w:t>
      </w:r>
    </w:p>
    <w:p w14:paraId="392D3995" w14:textId="77777777" w:rsidR="00B52ABC" w:rsidRPr="001218F1" w:rsidRDefault="004C55BC" w:rsidP="00743D6F">
      <w:pPr>
        <w:pStyle w:val="Akapitzlist"/>
        <w:numPr>
          <w:ilvl w:val="0"/>
          <w:numId w:val="24"/>
        </w:numPr>
        <w:spacing w:after="0" w:line="276" w:lineRule="auto"/>
        <w:ind w:left="426" w:hanging="426"/>
        <w:rPr>
          <w:rFonts w:cstheme="minorHAnsi"/>
        </w:rPr>
      </w:pPr>
      <w:r w:rsidRPr="004C55BC">
        <w:rPr>
          <w:rFonts w:eastAsia="Times New Roman" w:cstheme="minorHAnsi"/>
          <w:kern w:val="0"/>
          <w:lang w:eastAsia="pl-PL"/>
          <w14:ligatures w14:val="none"/>
        </w:rPr>
        <w:t xml:space="preserve">Każda dostawa powinna być potwierdzona dokumentem dostawy zawierającym co </w:t>
      </w:r>
      <w:r w:rsidRPr="00B52ABC">
        <w:rPr>
          <w:rFonts w:eastAsia="Times New Roman" w:cstheme="minorHAnsi"/>
          <w:kern w:val="0"/>
          <w:lang w:eastAsia="pl-PL"/>
          <w14:ligatures w14:val="none"/>
        </w:rPr>
        <w:t>najmniej: nazwę produktu, ilość, datę dostawy oraz termin przydatności do spożycia.</w:t>
      </w:r>
    </w:p>
    <w:p w14:paraId="3500837F" w14:textId="3C411A30" w:rsidR="00B52ABC" w:rsidRPr="00B52ABC" w:rsidRDefault="00B52ABC" w:rsidP="00743D6F">
      <w:pPr>
        <w:pStyle w:val="Akapitzlist"/>
        <w:numPr>
          <w:ilvl w:val="0"/>
          <w:numId w:val="24"/>
        </w:numPr>
        <w:spacing w:before="100" w:beforeAutospacing="1" w:after="100" w:afterAutospacing="1" w:line="276" w:lineRule="auto"/>
        <w:ind w:left="426" w:hanging="426"/>
        <w:rPr>
          <w:rFonts w:eastAsia="Times New Roman" w:cstheme="minorHAnsi"/>
          <w:kern w:val="0"/>
          <w:lang w:eastAsia="pl-PL"/>
          <w14:ligatures w14:val="none"/>
        </w:rPr>
      </w:pPr>
      <w:r w:rsidRPr="00B52ABC">
        <w:rPr>
          <w:rFonts w:eastAsia="Times New Roman" w:cstheme="minorHAnsi"/>
          <w:kern w:val="0"/>
          <w:lang w:eastAsia="pl-PL"/>
          <w14:ligatures w14:val="none"/>
        </w:rPr>
        <w:t xml:space="preserve">Reklamacje dotyczące jakości, ilości lub zgodności dostarczonych produktów </w:t>
      </w:r>
      <w:r>
        <w:rPr>
          <w:rFonts w:eastAsia="Times New Roman" w:cstheme="minorHAnsi"/>
          <w:kern w:val="0"/>
          <w:lang w:eastAsia="pl-PL"/>
          <w14:ligatures w14:val="none"/>
        </w:rPr>
        <w:br/>
      </w:r>
      <w:r w:rsidRPr="00B52ABC">
        <w:rPr>
          <w:rFonts w:eastAsia="Times New Roman" w:cstheme="minorHAnsi"/>
          <w:kern w:val="0"/>
          <w:lang w:eastAsia="pl-PL"/>
          <w14:ligatures w14:val="none"/>
        </w:rPr>
        <w:t>z zamówieniem mogą być zgłaszane przez Zamawiającego w formie pisemnej, elektronicznej (e-mail), niezwłocznie po stwierdzeniu nieprawidłowości.</w:t>
      </w:r>
    </w:p>
    <w:p w14:paraId="7AF2C965" w14:textId="4CFD551B" w:rsidR="00B52ABC" w:rsidRPr="00005877" w:rsidRDefault="00B52ABC" w:rsidP="00005877">
      <w:pPr>
        <w:pStyle w:val="Akapitzlist"/>
        <w:numPr>
          <w:ilvl w:val="0"/>
          <w:numId w:val="24"/>
        </w:numPr>
        <w:spacing w:before="100" w:beforeAutospacing="1" w:after="100" w:afterAutospacing="1" w:line="276" w:lineRule="auto"/>
        <w:ind w:left="426" w:hanging="426"/>
        <w:rPr>
          <w:rFonts w:eastAsia="Times New Roman" w:cstheme="minorHAnsi"/>
          <w:kern w:val="0"/>
          <w:lang w:eastAsia="pl-PL"/>
          <w14:ligatures w14:val="none"/>
        </w:rPr>
      </w:pPr>
      <w:r w:rsidRPr="00B52ABC">
        <w:rPr>
          <w:rFonts w:eastAsia="Times New Roman" w:cstheme="minorHAnsi"/>
          <w:kern w:val="0"/>
          <w:lang w:eastAsia="pl-PL"/>
          <w14:ligatures w14:val="none"/>
        </w:rPr>
        <w:t>Zgłoszenie reklamacyjne powinno zawierać co najmniej: nazwę produktu, ilość, opis stwierdzonej niezgodności oraz datę dostawy.</w:t>
      </w:r>
    </w:p>
    <w:p w14:paraId="2D136121" w14:textId="582958AB" w:rsidR="00B52ABC" w:rsidRPr="00B52ABC" w:rsidRDefault="00B52ABC" w:rsidP="00743D6F">
      <w:pPr>
        <w:pStyle w:val="Akapitzlist"/>
        <w:numPr>
          <w:ilvl w:val="0"/>
          <w:numId w:val="24"/>
        </w:numPr>
        <w:spacing w:before="100" w:beforeAutospacing="1" w:after="100" w:afterAutospacing="1" w:line="276" w:lineRule="auto"/>
        <w:ind w:left="426" w:hanging="426"/>
        <w:rPr>
          <w:rFonts w:eastAsia="Times New Roman" w:cstheme="minorHAnsi"/>
          <w:kern w:val="0"/>
          <w:lang w:eastAsia="pl-PL"/>
          <w14:ligatures w14:val="none"/>
        </w:rPr>
      </w:pPr>
      <w:r w:rsidRPr="00B52ABC">
        <w:rPr>
          <w:rFonts w:eastAsia="Times New Roman" w:cstheme="minorHAnsi"/>
          <w:kern w:val="0"/>
          <w:lang w:eastAsia="pl-PL"/>
          <w14:ligatures w14:val="none"/>
        </w:rPr>
        <w:t xml:space="preserve">W przypadku braku reakcji Wykonawcy w terminie wskazanym w </w:t>
      </w:r>
      <w:r w:rsidR="00005877">
        <w:rPr>
          <w:rFonts w:eastAsia="Times New Roman" w:cstheme="minorHAnsi"/>
          <w:kern w:val="0"/>
          <w:lang w:eastAsia="pl-PL"/>
          <w14:ligatures w14:val="none"/>
        </w:rPr>
        <w:t>ust. 28 pkt. 10</w:t>
      </w:r>
      <w:r w:rsidRPr="00B52ABC">
        <w:rPr>
          <w:rFonts w:eastAsia="Times New Roman" w:cstheme="minorHAnsi"/>
          <w:kern w:val="0"/>
          <w:lang w:eastAsia="pl-PL"/>
          <w14:ligatures w14:val="none"/>
        </w:rPr>
        <w:t xml:space="preserve">, Zamawiający zastrzega sobie prawo do zakupu towaru u innego dostawcy na koszt </w:t>
      </w:r>
      <w:r w:rsidR="00005877">
        <w:rPr>
          <w:rFonts w:eastAsia="Times New Roman" w:cstheme="minorHAnsi"/>
          <w:kern w:val="0"/>
          <w:lang w:eastAsia="pl-PL"/>
          <w14:ligatures w14:val="none"/>
        </w:rPr>
        <w:br/>
      </w:r>
      <w:r w:rsidRPr="00B52ABC">
        <w:rPr>
          <w:rFonts w:eastAsia="Times New Roman" w:cstheme="minorHAnsi"/>
          <w:kern w:val="0"/>
          <w:lang w:eastAsia="pl-PL"/>
          <w14:ligatures w14:val="none"/>
        </w:rPr>
        <w:t>i ryzyko Wykonawcy.</w:t>
      </w:r>
    </w:p>
    <w:p w14:paraId="52657E46" w14:textId="265F21C9" w:rsidR="00B52ABC" w:rsidRPr="00B52ABC" w:rsidRDefault="00B52ABC" w:rsidP="00743D6F">
      <w:pPr>
        <w:pStyle w:val="Akapitzlist"/>
        <w:numPr>
          <w:ilvl w:val="0"/>
          <w:numId w:val="24"/>
        </w:numPr>
        <w:spacing w:before="100" w:beforeAutospacing="1" w:after="100" w:afterAutospacing="1" w:line="276" w:lineRule="auto"/>
        <w:ind w:left="426" w:hanging="426"/>
        <w:rPr>
          <w:rFonts w:eastAsia="Times New Roman" w:cstheme="minorHAnsi"/>
          <w:kern w:val="0"/>
          <w:lang w:eastAsia="pl-PL"/>
          <w14:ligatures w14:val="none"/>
        </w:rPr>
      </w:pPr>
      <w:r w:rsidRPr="00B52ABC">
        <w:rPr>
          <w:rFonts w:eastAsia="Times New Roman" w:cstheme="minorHAnsi"/>
          <w:kern w:val="0"/>
          <w:lang w:eastAsia="pl-PL"/>
          <w14:ligatures w14:val="none"/>
        </w:rPr>
        <w:t>Reklamacje mogą być zgłaszane również po odbiorze dostawy w przypadku ujawnienia wad ukrytych produktu.</w:t>
      </w:r>
    </w:p>
    <w:p w14:paraId="7F600819" w14:textId="0D6D5C36" w:rsidR="004C55BC" w:rsidRPr="004C55BC" w:rsidRDefault="004C55BC" w:rsidP="00743D6F">
      <w:pPr>
        <w:pStyle w:val="Akapitzlist"/>
        <w:numPr>
          <w:ilvl w:val="0"/>
          <w:numId w:val="24"/>
        </w:numPr>
        <w:spacing w:after="0" w:line="276" w:lineRule="auto"/>
        <w:ind w:left="426" w:hanging="426"/>
        <w:rPr>
          <w:rFonts w:cstheme="minorHAnsi"/>
        </w:rPr>
      </w:pPr>
      <w:r w:rsidRPr="004C55BC">
        <w:rPr>
          <w:rFonts w:eastAsia="Times New Roman" w:cstheme="minorHAnsi"/>
          <w:kern w:val="0"/>
          <w:lang w:eastAsia="pl-PL"/>
          <w14:ligatures w14:val="none"/>
        </w:rPr>
        <w:t>W przypadku wystąpienia okoliczności niezależnych od Wykonawcy, uniemożliwiających realizację dostawy, Wykonawca zobowiązany jest niezwłocznie poinformować Zamawiającego oraz uzgodnić dalszy sposób realizacji zamówienia.</w:t>
      </w:r>
    </w:p>
    <w:p w14:paraId="222396BA" w14:textId="7E83D334" w:rsidR="004C55BC" w:rsidRPr="004C55BC" w:rsidRDefault="004C55BC" w:rsidP="00743D6F">
      <w:pPr>
        <w:pStyle w:val="Akapitzlist"/>
        <w:numPr>
          <w:ilvl w:val="0"/>
          <w:numId w:val="24"/>
        </w:numPr>
        <w:spacing w:after="0" w:line="276" w:lineRule="auto"/>
        <w:ind w:left="426" w:hanging="426"/>
        <w:rPr>
          <w:rFonts w:cstheme="minorHAnsi"/>
        </w:rPr>
      </w:pPr>
      <w:r w:rsidRPr="004C55BC">
        <w:rPr>
          <w:rFonts w:eastAsia="Times New Roman" w:cstheme="minorHAnsi"/>
          <w:kern w:val="0"/>
          <w:lang w:eastAsia="pl-PL"/>
          <w14:ligatures w14:val="none"/>
        </w:rPr>
        <w:t>Dostarczane produkty muszą spełniać wymagania w zakresie żywienia zbiorowego dzieci i młodzieży, w szczególności w odniesieniu do ograniczeń dotyczących zawartości soli, cukru i tłuszczu, jeżeli dotyczy.</w:t>
      </w:r>
    </w:p>
    <w:p w14:paraId="3434BD30" w14:textId="5E470670" w:rsidR="00491F1A" w:rsidRPr="004C55BC" w:rsidRDefault="00491F1A" w:rsidP="00743D6F">
      <w:pPr>
        <w:pStyle w:val="Akapitzlist"/>
        <w:numPr>
          <w:ilvl w:val="0"/>
          <w:numId w:val="24"/>
        </w:numPr>
        <w:spacing w:after="0" w:line="276" w:lineRule="auto"/>
        <w:ind w:left="426" w:hanging="426"/>
        <w:rPr>
          <w:rFonts w:cstheme="minorHAnsi"/>
        </w:rPr>
      </w:pPr>
      <w:r w:rsidRPr="004C55BC">
        <w:rPr>
          <w:rFonts w:cstheme="minorHAnsi"/>
        </w:rPr>
        <w:t xml:space="preserve">Zamawiający zastrzega, by termin przydatności do spożycia - jeśli jest możliwy </w:t>
      </w:r>
    </w:p>
    <w:p w14:paraId="664AB8B2" w14:textId="3CBD50AF" w:rsidR="00491F1A" w:rsidRPr="004C55BC" w:rsidRDefault="00D849C9" w:rsidP="004C55BC">
      <w:pPr>
        <w:spacing w:after="0" w:line="276" w:lineRule="auto"/>
        <w:ind w:left="426" w:hanging="426"/>
        <w:rPr>
          <w:rFonts w:cstheme="minorHAnsi"/>
        </w:rPr>
      </w:pPr>
      <w:r w:rsidRPr="004C55BC">
        <w:rPr>
          <w:rFonts w:cstheme="minorHAnsi"/>
        </w:rPr>
        <w:t xml:space="preserve"> </w:t>
      </w:r>
      <w:r w:rsidRPr="004C55BC">
        <w:rPr>
          <w:rFonts w:cstheme="minorHAnsi"/>
        </w:rPr>
        <w:tab/>
      </w:r>
      <w:r w:rsidR="00491F1A" w:rsidRPr="004C55BC">
        <w:rPr>
          <w:rFonts w:cstheme="minorHAnsi"/>
        </w:rPr>
        <w:t xml:space="preserve">do określenia - nie przekraczał połowy czasu przydatności do spożycia określonego </w:t>
      </w:r>
    </w:p>
    <w:p w14:paraId="0485613C" w14:textId="77777777" w:rsidR="004C55BC" w:rsidRPr="004C55BC" w:rsidRDefault="00D849C9" w:rsidP="004C55BC">
      <w:pPr>
        <w:spacing w:after="0" w:line="276" w:lineRule="auto"/>
        <w:ind w:left="426" w:hanging="426"/>
        <w:rPr>
          <w:rFonts w:cstheme="minorHAnsi"/>
        </w:rPr>
      </w:pPr>
      <w:r w:rsidRPr="004C55BC">
        <w:rPr>
          <w:rFonts w:cstheme="minorHAnsi"/>
        </w:rPr>
        <w:t xml:space="preserve"> </w:t>
      </w:r>
      <w:r w:rsidRPr="004C55BC">
        <w:rPr>
          <w:rFonts w:cstheme="minorHAnsi"/>
        </w:rPr>
        <w:tab/>
      </w:r>
      <w:r w:rsidR="00491F1A" w:rsidRPr="004C55BC">
        <w:rPr>
          <w:rFonts w:cstheme="minorHAnsi"/>
        </w:rPr>
        <w:t xml:space="preserve">przez producenta. </w:t>
      </w:r>
    </w:p>
    <w:p w14:paraId="1BC7EB2C" w14:textId="2A3313A5" w:rsidR="00491F1A" w:rsidRPr="004C55BC" w:rsidRDefault="00491F1A" w:rsidP="00743D6F">
      <w:pPr>
        <w:pStyle w:val="Akapitzlist"/>
        <w:numPr>
          <w:ilvl w:val="0"/>
          <w:numId w:val="24"/>
        </w:numPr>
        <w:spacing w:after="0" w:line="276" w:lineRule="auto"/>
        <w:ind w:left="426" w:hanging="426"/>
        <w:rPr>
          <w:rFonts w:cstheme="minorHAnsi"/>
        </w:rPr>
      </w:pPr>
      <w:r w:rsidRPr="004C55BC">
        <w:rPr>
          <w:rFonts w:cstheme="minorHAnsi"/>
        </w:rPr>
        <w:t xml:space="preserve">Dostarczony asortyment musi być oznakowany w sposób zrozumiały, napisy w języku </w:t>
      </w:r>
    </w:p>
    <w:p w14:paraId="5F95B4F3" w14:textId="5BD5D036" w:rsidR="00491F1A" w:rsidRPr="004C55BC" w:rsidRDefault="00D849C9" w:rsidP="004C55BC">
      <w:pPr>
        <w:spacing w:after="0" w:line="276" w:lineRule="auto"/>
        <w:ind w:left="426" w:hanging="426"/>
        <w:rPr>
          <w:rFonts w:cstheme="minorHAnsi"/>
        </w:rPr>
      </w:pPr>
      <w:r w:rsidRPr="004C55BC">
        <w:rPr>
          <w:rFonts w:cstheme="minorHAnsi"/>
        </w:rPr>
        <w:t xml:space="preserve"> </w:t>
      </w:r>
      <w:r w:rsidRPr="004C55BC">
        <w:rPr>
          <w:rFonts w:cstheme="minorHAnsi"/>
        </w:rPr>
        <w:tab/>
      </w:r>
      <w:r w:rsidR="00491F1A" w:rsidRPr="004C55BC">
        <w:rPr>
          <w:rFonts w:cstheme="minorHAnsi"/>
        </w:rPr>
        <w:t xml:space="preserve">polskim muszą być wyraźne, czytelne i nieusuwalne, umieszczone w widocznym </w:t>
      </w:r>
    </w:p>
    <w:p w14:paraId="0D4BB070" w14:textId="32F5F6EB" w:rsidR="00491F1A" w:rsidRPr="004C55BC" w:rsidRDefault="00D849C9" w:rsidP="004C55BC">
      <w:pPr>
        <w:spacing w:after="0" w:line="276" w:lineRule="auto"/>
        <w:ind w:left="426" w:hanging="426"/>
        <w:rPr>
          <w:rFonts w:cstheme="minorHAnsi"/>
        </w:rPr>
      </w:pPr>
      <w:r w:rsidRPr="004C55BC">
        <w:rPr>
          <w:rFonts w:cstheme="minorHAnsi"/>
        </w:rPr>
        <w:lastRenderedPageBreak/>
        <w:t xml:space="preserve"> </w:t>
      </w:r>
      <w:r w:rsidRPr="004C55BC">
        <w:rPr>
          <w:rFonts w:cstheme="minorHAnsi"/>
        </w:rPr>
        <w:tab/>
      </w:r>
      <w:r w:rsidR="00491F1A" w:rsidRPr="004C55BC">
        <w:rPr>
          <w:rFonts w:cstheme="minorHAnsi"/>
        </w:rPr>
        <w:t xml:space="preserve">miejscu, a także nie mogą być w żaden sposób ukryte, zasłonięte lub przesłonięte innymi </w:t>
      </w:r>
    </w:p>
    <w:p w14:paraId="2BBC6A37" w14:textId="407FCB4B" w:rsidR="00491F1A" w:rsidRPr="004C55BC" w:rsidRDefault="00D849C9" w:rsidP="004C55BC">
      <w:pPr>
        <w:spacing w:after="0" w:line="276" w:lineRule="auto"/>
        <w:ind w:left="426" w:hanging="426"/>
        <w:rPr>
          <w:rFonts w:cstheme="minorHAnsi"/>
        </w:rPr>
      </w:pPr>
      <w:r w:rsidRPr="004C55BC">
        <w:rPr>
          <w:rFonts w:cstheme="minorHAnsi"/>
        </w:rPr>
        <w:t xml:space="preserve"> </w:t>
      </w:r>
      <w:r w:rsidRPr="004C55BC">
        <w:rPr>
          <w:rFonts w:cstheme="minorHAnsi"/>
        </w:rPr>
        <w:tab/>
      </w:r>
      <w:r w:rsidR="00491F1A" w:rsidRPr="004C55BC">
        <w:rPr>
          <w:rFonts w:cstheme="minorHAnsi"/>
        </w:rPr>
        <w:t xml:space="preserve">nadrukami lub obrazkami. </w:t>
      </w:r>
    </w:p>
    <w:p w14:paraId="7CAA8E35" w14:textId="7E25FF82" w:rsidR="00491F1A" w:rsidRPr="004C55BC" w:rsidRDefault="00491F1A" w:rsidP="00743D6F">
      <w:pPr>
        <w:pStyle w:val="Akapitzlist"/>
        <w:numPr>
          <w:ilvl w:val="0"/>
          <w:numId w:val="24"/>
        </w:numPr>
        <w:spacing w:after="0" w:line="276" w:lineRule="auto"/>
        <w:ind w:left="426" w:hanging="426"/>
        <w:rPr>
          <w:rFonts w:cstheme="minorHAnsi"/>
        </w:rPr>
      </w:pPr>
      <w:r w:rsidRPr="004C55BC">
        <w:rPr>
          <w:rFonts w:cstheme="minorHAnsi"/>
        </w:rPr>
        <w:t xml:space="preserve">Wykonawca w odniesieniu do producenta uczestniczącego w przedmiotowym </w:t>
      </w:r>
    </w:p>
    <w:p w14:paraId="361E848A" w14:textId="75454022" w:rsidR="00491F1A" w:rsidRPr="004C55BC" w:rsidRDefault="00D849C9" w:rsidP="004C55BC">
      <w:pPr>
        <w:spacing w:after="0" w:line="276" w:lineRule="auto"/>
        <w:ind w:left="426" w:hanging="426"/>
        <w:rPr>
          <w:rFonts w:cstheme="minorHAnsi"/>
        </w:rPr>
      </w:pPr>
      <w:r w:rsidRPr="004C55BC">
        <w:rPr>
          <w:rFonts w:cstheme="minorHAnsi"/>
        </w:rPr>
        <w:t xml:space="preserve"> </w:t>
      </w:r>
      <w:r w:rsidRPr="004C55BC">
        <w:rPr>
          <w:rFonts w:cstheme="minorHAnsi"/>
        </w:rPr>
        <w:tab/>
      </w:r>
      <w:r w:rsidR="00491F1A" w:rsidRPr="004C55BC">
        <w:rPr>
          <w:rFonts w:cstheme="minorHAnsi"/>
        </w:rPr>
        <w:t xml:space="preserve">postępowaniu przetargowym, zobowiązuje się udostępnić na żądanie Zamawiającego </w:t>
      </w:r>
    </w:p>
    <w:p w14:paraId="0C1F774E" w14:textId="0FC24C78" w:rsidR="00491F1A" w:rsidRPr="004C55BC" w:rsidRDefault="00D849C9" w:rsidP="004C55BC">
      <w:pPr>
        <w:spacing w:after="0" w:line="276" w:lineRule="auto"/>
        <w:ind w:left="426" w:hanging="426"/>
        <w:rPr>
          <w:rFonts w:cstheme="minorHAnsi"/>
        </w:rPr>
      </w:pPr>
      <w:r w:rsidRPr="004C55BC">
        <w:rPr>
          <w:rFonts w:cstheme="minorHAnsi"/>
        </w:rPr>
        <w:t xml:space="preserve"> </w:t>
      </w:r>
      <w:r w:rsidRPr="004C55BC">
        <w:rPr>
          <w:rFonts w:cstheme="minorHAnsi"/>
        </w:rPr>
        <w:tab/>
      </w:r>
      <w:r w:rsidR="00491F1A" w:rsidRPr="004C55BC">
        <w:rPr>
          <w:rFonts w:cstheme="minorHAnsi"/>
        </w:rPr>
        <w:t xml:space="preserve">dokumentację z wewnętrznej kontroli jakości zdrowotnej żywności i przestrzegania zasad </w:t>
      </w:r>
    </w:p>
    <w:p w14:paraId="2E30A75B" w14:textId="06FB98AF" w:rsidR="00491F1A" w:rsidRPr="004C55BC" w:rsidRDefault="00D849C9" w:rsidP="004C55BC">
      <w:pPr>
        <w:spacing w:after="0" w:line="276" w:lineRule="auto"/>
        <w:ind w:left="426" w:hanging="426"/>
        <w:rPr>
          <w:rFonts w:cstheme="minorHAnsi"/>
        </w:rPr>
      </w:pPr>
      <w:r w:rsidRPr="004C55BC">
        <w:rPr>
          <w:rFonts w:cstheme="minorHAnsi"/>
        </w:rPr>
        <w:t xml:space="preserve"> </w:t>
      </w:r>
      <w:r w:rsidRPr="004C55BC">
        <w:rPr>
          <w:rFonts w:cstheme="minorHAnsi"/>
        </w:rPr>
        <w:tab/>
      </w:r>
      <w:r w:rsidR="00491F1A" w:rsidRPr="004C55BC">
        <w:rPr>
          <w:rFonts w:cstheme="minorHAnsi"/>
        </w:rPr>
        <w:t xml:space="preserve">higieny w procesie produkcji zgodnie z postanowieniami ww. ustawy z dnia 25 sierpnia </w:t>
      </w:r>
    </w:p>
    <w:p w14:paraId="030109F2" w14:textId="77777777" w:rsidR="00D849C9" w:rsidRPr="004C55BC" w:rsidRDefault="00D849C9" w:rsidP="004C55BC">
      <w:pPr>
        <w:spacing w:after="0" w:line="276" w:lineRule="auto"/>
        <w:ind w:left="426" w:hanging="426"/>
        <w:rPr>
          <w:rFonts w:cstheme="minorHAnsi"/>
        </w:rPr>
      </w:pPr>
      <w:r w:rsidRPr="004C55BC">
        <w:rPr>
          <w:rFonts w:cstheme="minorHAnsi"/>
        </w:rPr>
        <w:t xml:space="preserve"> </w:t>
      </w:r>
      <w:r w:rsidRPr="004C55BC">
        <w:rPr>
          <w:rFonts w:cstheme="minorHAnsi"/>
        </w:rPr>
        <w:tab/>
      </w:r>
      <w:r w:rsidR="00491F1A" w:rsidRPr="004C55BC">
        <w:rPr>
          <w:rFonts w:cstheme="minorHAnsi"/>
        </w:rPr>
        <w:t>2006 r. o bezpieczeństwie żywności i żywienia.</w:t>
      </w:r>
    </w:p>
    <w:p w14:paraId="0AE0AE2B" w14:textId="63710B21" w:rsidR="00491F1A" w:rsidRPr="006A6955" w:rsidRDefault="006A6955" w:rsidP="006A6955">
      <w:pPr>
        <w:pStyle w:val="Akapitzlist"/>
        <w:numPr>
          <w:ilvl w:val="0"/>
          <w:numId w:val="24"/>
        </w:numPr>
        <w:spacing w:after="0" w:line="276" w:lineRule="auto"/>
        <w:ind w:left="426" w:hanging="426"/>
        <w:rPr>
          <w:rFonts w:cstheme="minorHAnsi"/>
        </w:rPr>
      </w:pPr>
      <w:r w:rsidRPr="006A6955">
        <w:rPr>
          <w:rFonts w:cstheme="minorHAnsi"/>
        </w:rPr>
        <w:t>Termin realizacji zamówienia podstawowego obejmuje okres od dnia 1 września 2026 r. do dnia 31 sierpnia 2027 r., tj. 12 miesięcy, z uwzględnieniem specyfiki roku szkolnego 2026/2027, w szczególności przerw w zajęciach dydaktycznych (dni/okresów wolnych)</w:t>
      </w:r>
      <w:r>
        <w:rPr>
          <w:rFonts w:cstheme="minorHAnsi"/>
        </w:rPr>
        <w:t xml:space="preserve">. </w:t>
      </w:r>
      <w:r w:rsidRPr="006A6955">
        <w:rPr>
          <w:rFonts w:cstheme="minorHAnsi"/>
        </w:rPr>
        <w:t>Dla części zamówienia realizowanej na rzecz Szkoły Podstawowej z Oddziałami Mistrzostwa Sportowego w Kwidzynie</w:t>
      </w:r>
      <w:r w:rsidR="00005877">
        <w:rPr>
          <w:rFonts w:cstheme="minorHAnsi"/>
        </w:rPr>
        <w:t xml:space="preserve"> oraz Szkoły Podstawowej nr 2 w Kwidzynie,</w:t>
      </w:r>
      <w:r w:rsidRPr="006A6955">
        <w:rPr>
          <w:rFonts w:cstheme="minorHAnsi"/>
        </w:rPr>
        <w:t xml:space="preserve"> termin realizacji obejmuje okres od dnia 1 września 2026 r. do dnia 25 czerwca 2027 r., tj. 10 miesięcy.</w:t>
      </w:r>
      <w:r>
        <w:rPr>
          <w:rFonts w:cstheme="minorHAnsi"/>
        </w:rPr>
        <w:t xml:space="preserve"> </w:t>
      </w:r>
      <w:r w:rsidRPr="006A6955">
        <w:rPr>
          <w:rFonts w:cstheme="minorHAnsi"/>
        </w:rPr>
        <w:t>Zamawiający zastrzega, że pierwsze zamówienie może zostać złożone przed dniem 1 września 2026 r., przy czym realizacja dostaw rozpocznie się nie wcześniej niż od dnia 1 września 2026 r.</w:t>
      </w:r>
    </w:p>
    <w:sectPr w:rsidR="00491F1A" w:rsidRPr="006A695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lowerLetter"/>
      <w:lvlText w:val="%1)"/>
      <w:lvlJc w:val="left"/>
      <w:pPr>
        <w:tabs>
          <w:tab w:val="num" w:pos="0"/>
        </w:tabs>
        <w:ind w:left="720" w:hanging="360"/>
      </w:pPr>
      <w:rPr>
        <w:rFonts w:ascii="Times New Roman" w:hAnsi="Times New Roman" w:cs="Times New Roman"/>
      </w:rPr>
    </w:lvl>
  </w:abstractNum>
  <w:abstractNum w:abstractNumId="1" w15:restartNumberingAfterBreak="0">
    <w:nsid w:val="07F32669"/>
    <w:multiLevelType w:val="multilevel"/>
    <w:tmpl w:val="DA3843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3F7BCF"/>
    <w:multiLevelType w:val="hybridMultilevel"/>
    <w:tmpl w:val="C960FD98"/>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 w15:restartNumberingAfterBreak="0">
    <w:nsid w:val="116D47EC"/>
    <w:multiLevelType w:val="hybridMultilevel"/>
    <w:tmpl w:val="D02E0B5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126F4D1F"/>
    <w:multiLevelType w:val="multilevel"/>
    <w:tmpl w:val="A67C533A"/>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A53858"/>
    <w:multiLevelType w:val="hybridMultilevel"/>
    <w:tmpl w:val="8CD08554"/>
    <w:lvl w:ilvl="0" w:tplc="7F3E0C16">
      <w:start w:val="32"/>
      <w:numFmt w:val="decimal"/>
      <w:lvlText w:val="%1."/>
      <w:lvlJc w:val="left"/>
      <w:pPr>
        <w:ind w:left="1146" w:hanging="360"/>
      </w:pPr>
      <w:rPr>
        <w:rFonts w:asciiTheme="minorHAnsi" w:hAnsiTheme="minorHAnsi" w:cstheme="minorHAnsi"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1E78071A"/>
    <w:multiLevelType w:val="hybridMultilevel"/>
    <w:tmpl w:val="546042C2"/>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7" w15:restartNumberingAfterBreak="0">
    <w:nsid w:val="20B91502"/>
    <w:multiLevelType w:val="hybridMultilevel"/>
    <w:tmpl w:val="3322F1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11678ED"/>
    <w:multiLevelType w:val="hybridMultilevel"/>
    <w:tmpl w:val="D3DE6754"/>
    <w:lvl w:ilvl="0" w:tplc="6684625A">
      <w:start w:val="26"/>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6845CCC"/>
    <w:multiLevelType w:val="multilevel"/>
    <w:tmpl w:val="74962A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F214CC"/>
    <w:multiLevelType w:val="multilevel"/>
    <w:tmpl w:val="F02EB304"/>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104C05"/>
    <w:multiLevelType w:val="hybridMultilevel"/>
    <w:tmpl w:val="55E83D7C"/>
    <w:lvl w:ilvl="0" w:tplc="C302C266">
      <w:start w:val="29"/>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485106A"/>
    <w:multiLevelType w:val="hybridMultilevel"/>
    <w:tmpl w:val="DAFC7BE6"/>
    <w:lvl w:ilvl="0" w:tplc="6B96E4EC">
      <w:start w:val="29"/>
      <w:numFmt w:val="decimal"/>
      <w:lvlText w:val="%1."/>
      <w:lvlJc w:val="left"/>
      <w:pPr>
        <w:ind w:left="1146"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6C2022B"/>
    <w:multiLevelType w:val="multilevel"/>
    <w:tmpl w:val="A70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F33601"/>
    <w:multiLevelType w:val="hybridMultilevel"/>
    <w:tmpl w:val="16368834"/>
    <w:lvl w:ilvl="0" w:tplc="43A6A34A">
      <w:start w:val="27"/>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DF93D84"/>
    <w:multiLevelType w:val="hybridMultilevel"/>
    <w:tmpl w:val="9796EFF6"/>
    <w:lvl w:ilvl="0" w:tplc="9DD205C8">
      <w:start w:val="3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5C14125"/>
    <w:multiLevelType w:val="multilevel"/>
    <w:tmpl w:val="71A8CA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5CC6460"/>
    <w:multiLevelType w:val="multilevel"/>
    <w:tmpl w:val="A68CB53E"/>
    <w:lvl w:ilvl="0">
      <w:start w:val="1"/>
      <w:numFmt w:val="decimal"/>
      <w:lvlText w:val="%1."/>
      <w:lvlJc w:val="left"/>
      <w:pPr>
        <w:tabs>
          <w:tab w:val="num" w:pos="720"/>
        </w:tabs>
        <w:ind w:left="720" w:hanging="360"/>
      </w:pPr>
      <w:rPr>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75C6A2B"/>
    <w:multiLevelType w:val="hybridMultilevel"/>
    <w:tmpl w:val="6AEC5DB8"/>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9" w15:restartNumberingAfterBreak="0">
    <w:nsid w:val="4AA55FF9"/>
    <w:multiLevelType w:val="hybridMultilevel"/>
    <w:tmpl w:val="318081CC"/>
    <w:lvl w:ilvl="0" w:tplc="ADA660B4">
      <w:start w:val="30"/>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8340237"/>
    <w:multiLevelType w:val="hybridMultilevel"/>
    <w:tmpl w:val="DD6E4D2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62900A62"/>
    <w:multiLevelType w:val="multilevel"/>
    <w:tmpl w:val="27B23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46014D9"/>
    <w:multiLevelType w:val="hybridMultilevel"/>
    <w:tmpl w:val="148EDF1E"/>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701F1ADB"/>
    <w:multiLevelType w:val="hybridMultilevel"/>
    <w:tmpl w:val="61102248"/>
    <w:lvl w:ilvl="0" w:tplc="FDEE3C88">
      <w:start w:val="1"/>
      <w:numFmt w:val="decimal"/>
      <w:lvlText w:val="%1."/>
      <w:lvlJc w:val="left"/>
      <w:pPr>
        <w:ind w:left="360" w:hanging="360"/>
      </w:pPr>
      <w:rPr>
        <w:b w:val="0"/>
        <w:strike w:val="0"/>
        <w:dstrike w:val="0"/>
        <w:color w:val="auto"/>
        <w:sz w:val="22"/>
        <w:u w:val="none"/>
        <w:effect w:val="none"/>
      </w:rPr>
    </w:lvl>
    <w:lvl w:ilvl="1" w:tplc="C612550C">
      <w:numFmt w:val="bullet"/>
      <w:lvlText w:val=""/>
      <w:lvlJc w:val="left"/>
      <w:pPr>
        <w:ind w:left="1080" w:hanging="360"/>
      </w:pPr>
      <w:rPr>
        <w:rFonts w:ascii="Symbol" w:eastAsia="Times New Roman" w:hAnsi="Symbol" w:cs="Arial" w:hint="default"/>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4" w15:restartNumberingAfterBreak="0">
    <w:nsid w:val="716B743D"/>
    <w:multiLevelType w:val="hybridMultilevel"/>
    <w:tmpl w:val="566E2D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27C58B7"/>
    <w:multiLevelType w:val="multilevel"/>
    <w:tmpl w:val="71A8CA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FA9540C"/>
    <w:multiLevelType w:val="hybridMultilevel"/>
    <w:tmpl w:val="0DE43D3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139146827">
    <w:abstractNumId w:val="13"/>
  </w:num>
  <w:num w:numId="2" w16cid:durableId="1365401620">
    <w:abstractNumId w:val="21"/>
  </w:num>
  <w:num w:numId="3" w16cid:durableId="603464193">
    <w:abstractNumId w:val="10"/>
  </w:num>
  <w:num w:numId="4" w16cid:durableId="1465806708">
    <w:abstractNumId w:val="9"/>
  </w:num>
  <w:num w:numId="5" w16cid:durableId="778139856">
    <w:abstractNumId w:val="4"/>
  </w:num>
  <w:num w:numId="6" w16cid:durableId="67120610">
    <w:abstractNumId w:val="1"/>
  </w:num>
  <w:num w:numId="7" w16cid:durableId="1560507369">
    <w:abstractNumId w:val="24"/>
  </w:num>
  <w:num w:numId="8" w16cid:durableId="1740664791">
    <w:abstractNumId w:val="16"/>
  </w:num>
  <w:num w:numId="9" w16cid:durableId="1080756819">
    <w:abstractNumId w:val="17"/>
  </w:num>
  <w:num w:numId="10" w16cid:durableId="1755660498">
    <w:abstractNumId w:val="25"/>
  </w:num>
  <w:num w:numId="11" w16cid:durableId="848761162">
    <w:abstractNumId w:val="26"/>
  </w:num>
  <w:num w:numId="12" w16cid:durableId="1386559702">
    <w:abstractNumId w:val="6"/>
  </w:num>
  <w:num w:numId="13" w16cid:durableId="284240259">
    <w:abstractNumId w:val="18"/>
  </w:num>
  <w:num w:numId="14" w16cid:durableId="717777974">
    <w:abstractNumId w:val="11"/>
  </w:num>
  <w:num w:numId="15" w16cid:durableId="410857335">
    <w:abstractNumId w:val="7"/>
  </w:num>
  <w:num w:numId="16" w16cid:durableId="1112213036">
    <w:abstractNumId w:val="22"/>
  </w:num>
  <w:num w:numId="17" w16cid:durableId="461192220">
    <w:abstractNumId w:val="19"/>
  </w:num>
  <w:num w:numId="18" w16cid:durableId="775828531">
    <w:abstractNumId w:val="20"/>
  </w:num>
  <w:num w:numId="19" w16cid:durableId="1437483602">
    <w:abstractNumId w:val="3"/>
  </w:num>
  <w:num w:numId="20" w16cid:durableId="925261411">
    <w:abstractNumId w:val="15"/>
  </w:num>
  <w:num w:numId="21" w16cid:durableId="1048604996">
    <w:abstractNumId w:val="5"/>
  </w:num>
  <w:num w:numId="22" w16cid:durableId="1188447083">
    <w:abstractNumId w:val="8"/>
  </w:num>
  <w:num w:numId="23" w16cid:durableId="2074428765">
    <w:abstractNumId w:val="14"/>
  </w:num>
  <w:num w:numId="24" w16cid:durableId="1473206789">
    <w:abstractNumId w:val="12"/>
  </w:num>
  <w:num w:numId="25" w16cid:durableId="1079474257">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546601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4664404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B5B"/>
    <w:rsid w:val="00005877"/>
    <w:rsid w:val="00047864"/>
    <w:rsid w:val="000A632C"/>
    <w:rsid w:val="00114A9F"/>
    <w:rsid w:val="001218F1"/>
    <w:rsid w:val="00180B81"/>
    <w:rsid w:val="00196006"/>
    <w:rsid w:val="001A533A"/>
    <w:rsid w:val="001D137B"/>
    <w:rsid w:val="002317FE"/>
    <w:rsid w:val="002470A2"/>
    <w:rsid w:val="002578EB"/>
    <w:rsid w:val="003276AA"/>
    <w:rsid w:val="003A0242"/>
    <w:rsid w:val="003D199A"/>
    <w:rsid w:val="003E2CFA"/>
    <w:rsid w:val="004055E5"/>
    <w:rsid w:val="00481064"/>
    <w:rsid w:val="00491F1A"/>
    <w:rsid w:val="004B5645"/>
    <w:rsid w:val="004C55BC"/>
    <w:rsid w:val="004D63DA"/>
    <w:rsid w:val="004E7425"/>
    <w:rsid w:val="00562C5F"/>
    <w:rsid w:val="00577E7F"/>
    <w:rsid w:val="0060031C"/>
    <w:rsid w:val="00612E7E"/>
    <w:rsid w:val="00645567"/>
    <w:rsid w:val="00657C8D"/>
    <w:rsid w:val="0068066C"/>
    <w:rsid w:val="006A00D5"/>
    <w:rsid w:val="006A6955"/>
    <w:rsid w:val="006C0676"/>
    <w:rsid w:val="006F1EA9"/>
    <w:rsid w:val="00714843"/>
    <w:rsid w:val="00724979"/>
    <w:rsid w:val="00743D6F"/>
    <w:rsid w:val="0074401F"/>
    <w:rsid w:val="00757034"/>
    <w:rsid w:val="0076787F"/>
    <w:rsid w:val="00780647"/>
    <w:rsid w:val="00813FE0"/>
    <w:rsid w:val="008300E4"/>
    <w:rsid w:val="00836EF9"/>
    <w:rsid w:val="00867378"/>
    <w:rsid w:val="008F00FC"/>
    <w:rsid w:val="00945A8C"/>
    <w:rsid w:val="00966590"/>
    <w:rsid w:val="00A3699E"/>
    <w:rsid w:val="00A409BD"/>
    <w:rsid w:val="00A74284"/>
    <w:rsid w:val="00AF0B5B"/>
    <w:rsid w:val="00B13116"/>
    <w:rsid w:val="00B52ABC"/>
    <w:rsid w:val="00BA738B"/>
    <w:rsid w:val="00BB11F1"/>
    <w:rsid w:val="00CA382E"/>
    <w:rsid w:val="00D332EB"/>
    <w:rsid w:val="00D7039D"/>
    <w:rsid w:val="00D849C9"/>
    <w:rsid w:val="00D91DA5"/>
    <w:rsid w:val="00DA45AB"/>
    <w:rsid w:val="00DD56F1"/>
    <w:rsid w:val="00E120B2"/>
    <w:rsid w:val="00EE1D49"/>
    <w:rsid w:val="00F207A5"/>
    <w:rsid w:val="00F831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C9B15A"/>
  <w15:chartTrackingRefBased/>
  <w15:docId w15:val="{38EA7E83-78C8-4891-AF57-18D15E656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AF0B5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AF0B5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AF0B5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AF0B5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AF0B5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AF0B5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F0B5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F0B5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F0B5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F0B5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AF0B5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AF0B5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AF0B5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AF0B5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AF0B5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F0B5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F0B5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F0B5B"/>
    <w:rPr>
      <w:rFonts w:eastAsiaTheme="majorEastAsia" w:cstheme="majorBidi"/>
      <w:color w:val="272727" w:themeColor="text1" w:themeTint="D8"/>
    </w:rPr>
  </w:style>
  <w:style w:type="paragraph" w:styleId="Tytu">
    <w:name w:val="Title"/>
    <w:basedOn w:val="Normalny"/>
    <w:next w:val="Normalny"/>
    <w:link w:val="TytuZnak"/>
    <w:uiPriority w:val="10"/>
    <w:qFormat/>
    <w:rsid w:val="00AF0B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F0B5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F0B5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F0B5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F0B5B"/>
    <w:pPr>
      <w:spacing w:before="160"/>
      <w:jc w:val="center"/>
    </w:pPr>
    <w:rPr>
      <w:i/>
      <w:iCs/>
      <w:color w:val="404040" w:themeColor="text1" w:themeTint="BF"/>
    </w:rPr>
  </w:style>
  <w:style w:type="character" w:customStyle="1" w:styleId="CytatZnak">
    <w:name w:val="Cytat Znak"/>
    <w:basedOn w:val="Domylnaczcionkaakapitu"/>
    <w:link w:val="Cytat"/>
    <w:uiPriority w:val="29"/>
    <w:rsid w:val="00AF0B5B"/>
    <w:rPr>
      <w:i/>
      <w:iCs/>
      <w:color w:val="404040" w:themeColor="text1" w:themeTint="BF"/>
    </w:rPr>
  </w:style>
  <w:style w:type="paragraph" w:styleId="Akapitzlist">
    <w:name w:val="List Paragraph"/>
    <w:basedOn w:val="Normalny"/>
    <w:qFormat/>
    <w:rsid w:val="00AF0B5B"/>
    <w:pPr>
      <w:ind w:left="720"/>
      <w:contextualSpacing/>
    </w:pPr>
  </w:style>
  <w:style w:type="character" w:styleId="Wyrnienieintensywne">
    <w:name w:val="Intense Emphasis"/>
    <w:basedOn w:val="Domylnaczcionkaakapitu"/>
    <w:uiPriority w:val="21"/>
    <w:qFormat/>
    <w:rsid w:val="00AF0B5B"/>
    <w:rPr>
      <w:i/>
      <w:iCs/>
      <w:color w:val="2F5496" w:themeColor="accent1" w:themeShade="BF"/>
    </w:rPr>
  </w:style>
  <w:style w:type="paragraph" w:styleId="Cytatintensywny">
    <w:name w:val="Intense Quote"/>
    <w:basedOn w:val="Normalny"/>
    <w:next w:val="Normalny"/>
    <w:link w:val="CytatintensywnyZnak"/>
    <w:uiPriority w:val="30"/>
    <w:qFormat/>
    <w:rsid w:val="00AF0B5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AF0B5B"/>
    <w:rPr>
      <w:i/>
      <w:iCs/>
      <w:color w:val="2F5496" w:themeColor="accent1" w:themeShade="BF"/>
    </w:rPr>
  </w:style>
  <w:style w:type="character" w:styleId="Odwoanieintensywne">
    <w:name w:val="Intense Reference"/>
    <w:basedOn w:val="Domylnaczcionkaakapitu"/>
    <w:uiPriority w:val="32"/>
    <w:qFormat/>
    <w:rsid w:val="00AF0B5B"/>
    <w:rPr>
      <w:b/>
      <w:bCs/>
      <w:smallCaps/>
      <w:color w:val="2F5496" w:themeColor="accent1" w:themeShade="BF"/>
      <w:spacing w:val="5"/>
    </w:rPr>
  </w:style>
  <w:style w:type="paragraph" w:styleId="NormalnyWeb">
    <w:name w:val="Normal (Web)"/>
    <w:basedOn w:val="Normalny"/>
    <w:uiPriority w:val="99"/>
    <w:semiHidden/>
    <w:unhideWhenUsed/>
    <w:rsid w:val="003276AA"/>
    <w:rPr>
      <w:rFonts w:ascii="Times New Roman" w:hAnsi="Times New Roman" w:cs="Times New Roman"/>
    </w:rPr>
  </w:style>
  <w:style w:type="paragraph" w:customStyle="1" w:styleId="isselectedend">
    <w:name w:val="isselectedend"/>
    <w:basedOn w:val="Normalny"/>
    <w:rsid w:val="00CA382E"/>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styleId="Pogrubienie">
    <w:name w:val="Strong"/>
    <w:basedOn w:val="Domylnaczcionkaakapitu"/>
    <w:uiPriority w:val="22"/>
    <w:qFormat/>
    <w:rsid w:val="002317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493</TotalTime>
  <Pages>8</Pages>
  <Words>2855</Words>
  <Characters>17132</Characters>
  <Application>Microsoft Office Word</Application>
  <DocSecurity>0</DocSecurity>
  <Lines>142</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MOPS Kwidzyn</dc:creator>
  <cp:keywords/>
  <dc:description/>
  <cp:lastModifiedBy>MOPS Kwidzyn</cp:lastModifiedBy>
  <cp:revision>35</cp:revision>
  <cp:lastPrinted>2026-04-15T06:51:00Z</cp:lastPrinted>
  <dcterms:created xsi:type="dcterms:W3CDTF">2026-03-19T13:08:00Z</dcterms:created>
  <dcterms:modified xsi:type="dcterms:W3CDTF">2026-05-06T08:08:00Z</dcterms:modified>
</cp:coreProperties>
</file>